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5C72" w:rsidRDefault="00225C72" w:rsidP="002C78B3">
      <w:pPr>
        <w:pStyle w:val="BodyText"/>
        <w:kinsoku w:val="0"/>
        <w:overflowPunct w:val="0"/>
        <w:spacing w:before="64" w:line="505" w:lineRule="auto"/>
        <w:ind w:left="0"/>
        <w:jc w:val="center"/>
        <w:rPr>
          <w:b/>
          <w:sz w:val="24"/>
          <w:szCs w:val="24"/>
        </w:rPr>
      </w:pPr>
      <w:bookmarkStart w:id="0" w:name="_GoBack"/>
      <w:bookmarkEnd w:id="0"/>
    </w:p>
    <w:p w:rsidR="00225C72" w:rsidRDefault="00225C72" w:rsidP="002C78B3">
      <w:pPr>
        <w:pStyle w:val="BodyText"/>
        <w:kinsoku w:val="0"/>
        <w:overflowPunct w:val="0"/>
        <w:spacing w:before="64" w:line="505" w:lineRule="auto"/>
        <w:ind w:left="0"/>
        <w:jc w:val="center"/>
        <w:rPr>
          <w:b/>
          <w:sz w:val="24"/>
          <w:szCs w:val="24"/>
        </w:rPr>
      </w:pPr>
    </w:p>
    <w:p w:rsidR="002C78B3" w:rsidRPr="001F2E2D" w:rsidRDefault="002C78B3" w:rsidP="00C63F6C">
      <w:pPr>
        <w:pStyle w:val="BodyText"/>
        <w:kinsoku w:val="0"/>
        <w:overflowPunct w:val="0"/>
        <w:spacing w:before="64" w:line="505" w:lineRule="auto"/>
        <w:ind w:left="0"/>
        <w:jc w:val="center"/>
        <w:rPr>
          <w:sz w:val="24"/>
          <w:szCs w:val="24"/>
        </w:rPr>
      </w:pPr>
      <w:r w:rsidRPr="00CA457F">
        <w:rPr>
          <w:b/>
          <w:sz w:val="24"/>
          <w:szCs w:val="24"/>
        </w:rPr>
        <w:t xml:space="preserve">SPECIFICATION </w:t>
      </w:r>
      <w:r w:rsidRPr="00CA457F">
        <w:rPr>
          <w:b/>
          <w:spacing w:val="21"/>
          <w:sz w:val="24"/>
          <w:szCs w:val="24"/>
        </w:rPr>
        <w:t>SHEET</w:t>
      </w:r>
      <w:r w:rsidRPr="00CA457F">
        <w:rPr>
          <w:b/>
          <w:w w:val="103"/>
          <w:sz w:val="24"/>
          <w:szCs w:val="24"/>
        </w:rPr>
        <w:t xml:space="preserve"> </w:t>
      </w:r>
    </w:p>
    <w:p w:rsidR="002C78B3" w:rsidRPr="002C78B3" w:rsidRDefault="002C78B3" w:rsidP="002C78B3">
      <w:pPr>
        <w:spacing w:before="2" w:line="277" w:lineRule="exact"/>
        <w:jc w:val="center"/>
        <w:textAlignment w:val="baseline"/>
        <w:rPr>
          <w:rFonts w:eastAsia="Times New Roman"/>
          <w:b/>
          <w:color w:val="000000"/>
          <w:spacing w:val="4"/>
          <w:sz w:val="23"/>
        </w:rPr>
      </w:pPr>
      <w:r w:rsidRPr="002C78B3">
        <w:rPr>
          <w:rFonts w:eastAsia="Times New Roman"/>
          <w:b/>
          <w:color w:val="000000"/>
          <w:spacing w:val="4"/>
          <w:sz w:val="23"/>
        </w:rPr>
        <w:t>Bituminous Materials</w:t>
      </w:r>
      <w:r w:rsidR="007334CF">
        <w:rPr>
          <w:rFonts w:eastAsia="Times New Roman"/>
          <w:b/>
          <w:color w:val="000000"/>
          <w:spacing w:val="4"/>
          <w:sz w:val="23"/>
        </w:rPr>
        <w:t xml:space="preserve"> or Bituminous Mixes</w:t>
      </w:r>
    </w:p>
    <w:p w:rsidR="002C78B3" w:rsidRPr="001F2E2D" w:rsidRDefault="002C78B3" w:rsidP="002C78B3">
      <w:pPr>
        <w:pStyle w:val="BodyText"/>
        <w:kinsoku w:val="0"/>
        <w:overflowPunct w:val="0"/>
        <w:ind w:left="0" w:firstLine="805"/>
        <w:rPr>
          <w:sz w:val="24"/>
          <w:szCs w:val="24"/>
        </w:rPr>
      </w:pPr>
    </w:p>
    <w:p w:rsidR="002C78B3" w:rsidRDefault="002C78B3" w:rsidP="002C78B3">
      <w:pPr>
        <w:pStyle w:val="BodyText"/>
        <w:kinsoku w:val="0"/>
        <w:overflowPunct w:val="0"/>
        <w:spacing w:line="243" w:lineRule="auto"/>
        <w:ind w:left="0"/>
        <w:rPr>
          <w:spacing w:val="30"/>
          <w:w w:val="105"/>
          <w:sz w:val="24"/>
          <w:szCs w:val="24"/>
        </w:rPr>
      </w:pPr>
      <w:r w:rsidRPr="001F2E2D">
        <w:rPr>
          <w:w w:val="105"/>
          <w:sz w:val="24"/>
          <w:szCs w:val="24"/>
        </w:rPr>
        <w:t>MATERIALS</w:t>
      </w:r>
      <w:r w:rsidRPr="001F2E2D">
        <w:rPr>
          <w:spacing w:val="-13"/>
          <w:w w:val="105"/>
          <w:sz w:val="24"/>
          <w:szCs w:val="24"/>
        </w:rPr>
        <w:t xml:space="preserve"> </w:t>
      </w:r>
      <w:r w:rsidRPr="001F2E2D">
        <w:rPr>
          <w:w w:val="105"/>
          <w:sz w:val="24"/>
          <w:szCs w:val="24"/>
        </w:rPr>
        <w:t>ARE</w:t>
      </w:r>
      <w:r w:rsidRPr="001F2E2D">
        <w:rPr>
          <w:spacing w:val="-13"/>
          <w:w w:val="105"/>
          <w:sz w:val="24"/>
          <w:szCs w:val="24"/>
        </w:rPr>
        <w:t xml:space="preserve"> </w:t>
      </w:r>
      <w:r w:rsidRPr="001F2E2D">
        <w:rPr>
          <w:w w:val="105"/>
          <w:sz w:val="24"/>
          <w:szCs w:val="24"/>
        </w:rPr>
        <w:t>TO</w:t>
      </w:r>
      <w:r w:rsidRPr="001F2E2D">
        <w:rPr>
          <w:spacing w:val="-21"/>
          <w:w w:val="105"/>
          <w:sz w:val="24"/>
          <w:szCs w:val="24"/>
        </w:rPr>
        <w:t xml:space="preserve"> </w:t>
      </w:r>
      <w:r w:rsidRPr="001F2E2D">
        <w:rPr>
          <w:w w:val="105"/>
          <w:sz w:val="24"/>
          <w:szCs w:val="24"/>
        </w:rPr>
        <w:t>MEET</w:t>
      </w:r>
      <w:r w:rsidRPr="001F2E2D">
        <w:rPr>
          <w:spacing w:val="-18"/>
          <w:w w:val="105"/>
          <w:sz w:val="24"/>
          <w:szCs w:val="24"/>
        </w:rPr>
        <w:t xml:space="preserve"> </w:t>
      </w:r>
      <w:r w:rsidRPr="001F2E2D">
        <w:rPr>
          <w:w w:val="105"/>
          <w:sz w:val="24"/>
          <w:szCs w:val="24"/>
        </w:rPr>
        <w:t>THE</w:t>
      </w:r>
      <w:r w:rsidRPr="001F2E2D">
        <w:rPr>
          <w:spacing w:val="-18"/>
          <w:w w:val="105"/>
          <w:sz w:val="24"/>
          <w:szCs w:val="24"/>
        </w:rPr>
        <w:t xml:space="preserve"> </w:t>
      </w:r>
      <w:r w:rsidRPr="001F2E2D">
        <w:rPr>
          <w:w w:val="105"/>
          <w:sz w:val="24"/>
          <w:szCs w:val="24"/>
        </w:rPr>
        <w:t>INDIANA</w:t>
      </w:r>
      <w:r w:rsidRPr="001F2E2D">
        <w:rPr>
          <w:spacing w:val="-15"/>
          <w:w w:val="105"/>
          <w:sz w:val="24"/>
          <w:szCs w:val="24"/>
        </w:rPr>
        <w:t xml:space="preserve"> </w:t>
      </w:r>
      <w:r w:rsidRPr="001F2E2D">
        <w:rPr>
          <w:w w:val="105"/>
          <w:sz w:val="24"/>
          <w:szCs w:val="24"/>
        </w:rPr>
        <w:t>DEPARTMENT</w:t>
      </w:r>
      <w:r w:rsidRPr="001F2E2D">
        <w:rPr>
          <w:spacing w:val="-1"/>
          <w:w w:val="105"/>
          <w:sz w:val="24"/>
          <w:szCs w:val="24"/>
        </w:rPr>
        <w:t xml:space="preserve"> </w:t>
      </w:r>
      <w:r w:rsidRPr="001F2E2D">
        <w:rPr>
          <w:w w:val="105"/>
          <w:sz w:val="24"/>
          <w:szCs w:val="24"/>
        </w:rPr>
        <w:t>OF</w:t>
      </w:r>
      <w:r>
        <w:rPr>
          <w:w w:val="105"/>
          <w:sz w:val="24"/>
          <w:szCs w:val="24"/>
        </w:rPr>
        <w:t xml:space="preserve"> </w:t>
      </w:r>
      <w:r w:rsidRPr="001F2E2D">
        <w:rPr>
          <w:w w:val="105"/>
          <w:sz w:val="24"/>
          <w:szCs w:val="24"/>
        </w:rPr>
        <w:t>TRANSPORTATION</w:t>
      </w:r>
      <w:r w:rsidRPr="001F2E2D">
        <w:rPr>
          <w:spacing w:val="1"/>
          <w:w w:val="105"/>
          <w:sz w:val="24"/>
          <w:szCs w:val="24"/>
        </w:rPr>
        <w:t xml:space="preserve"> </w:t>
      </w:r>
      <w:r w:rsidRPr="001F2E2D">
        <w:rPr>
          <w:w w:val="105"/>
          <w:sz w:val="24"/>
          <w:szCs w:val="24"/>
        </w:rPr>
        <w:t>STANDARD</w:t>
      </w:r>
      <w:r w:rsidRPr="001F2E2D">
        <w:rPr>
          <w:w w:val="102"/>
          <w:sz w:val="24"/>
          <w:szCs w:val="24"/>
        </w:rPr>
        <w:t xml:space="preserve"> </w:t>
      </w:r>
      <w:r w:rsidRPr="001F2E2D">
        <w:rPr>
          <w:w w:val="105"/>
          <w:sz w:val="24"/>
          <w:szCs w:val="24"/>
        </w:rPr>
        <w:t>SPECIFICATIONS</w:t>
      </w:r>
      <w:r w:rsidR="009C5846">
        <w:rPr>
          <w:spacing w:val="20"/>
          <w:w w:val="105"/>
          <w:sz w:val="24"/>
          <w:szCs w:val="24"/>
        </w:rPr>
        <w:t xml:space="preserve"> 202</w:t>
      </w:r>
      <w:r w:rsidR="00D16869">
        <w:rPr>
          <w:spacing w:val="20"/>
          <w:w w:val="105"/>
          <w:sz w:val="24"/>
          <w:szCs w:val="24"/>
        </w:rPr>
        <w:t>3</w:t>
      </w:r>
      <w:r w:rsidRPr="001F2E2D">
        <w:rPr>
          <w:spacing w:val="-28"/>
          <w:w w:val="105"/>
          <w:sz w:val="24"/>
          <w:szCs w:val="24"/>
        </w:rPr>
        <w:t xml:space="preserve"> </w:t>
      </w:r>
      <w:r w:rsidRPr="001F2E2D">
        <w:rPr>
          <w:w w:val="105"/>
          <w:sz w:val="24"/>
          <w:szCs w:val="24"/>
        </w:rPr>
        <w:t>UNLESS</w:t>
      </w:r>
      <w:r w:rsidRPr="001F2E2D">
        <w:rPr>
          <w:spacing w:val="7"/>
          <w:w w:val="105"/>
          <w:sz w:val="24"/>
          <w:szCs w:val="24"/>
        </w:rPr>
        <w:t xml:space="preserve"> </w:t>
      </w:r>
      <w:r w:rsidRPr="001F2E2D">
        <w:rPr>
          <w:w w:val="105"/>
          <w:sz w:val="24"/>
          <w:szCs w:val="24"/>
        </w:rPr>
        <w:t>OTHERWISE</w:t>
      </w:r>
      <w:r w:rsidRPr="001F2E2D">
        <w:rPr>
          <w:spacing w:val="-2"/>
          <w:w w:val="105"/>
          <w:sz w:val="24"/>
          <w:szCs w:val="24"/>
        </w:rPr>
        <w:t xml:space="preserve"> </w:t>
      </w:r>
      <w:r w:rsidRPr="001F2E2D">
        <w:rPr>
          <w:w w:val="105"/>
          <w:sz w:val="24"/>
          <w:szCs w:val="24"/>
        </w:rPr>
        <w:t>NOTED.</w:t>
      </w:r>
      <w:r w:rsidRPr="001F2E2D">
        <w:rPr>
          <w:spacing w:val="30"/>
          <w:w w:val="105"/>
          <w:sz w:val="24"/>
          <w:szCs w:val="24"/>
        </w:rPr>
        <w:t xml:space="preserve"> </w:t>
      </w:r>
    </w:p>
    <w:p w:rsidR="00172B19" w:rsidRDefault="00172B19" w:rsidP="002C78B3">
      <w:pPr>
        <w:pStyle w:val="BodyText"/>
        <w:kinsoku w:val="0"/>
        <w:overflowPunct w:val="0"/>
        <w:spacing w:line="243" w:lineRule="auto"/>
        <w:ind w:left="0"/>
        <w:rPr>
          <w:spacing w:val="30"/>
          <w:w w:val="105"/>
          <w:sz w:val="24"/>
          <w:szCs w:val="24"/>
        </w:rPr>
      </w:pPr>
    </w:p>
    <w:p w:rsidR="00B12A10" w:rsidRPr="00DD6387" w:rsidRDefault="00B12A10" w:rsidP="006A0477">
      <w:pPr>
        <w:pStyle w:val="BodyText"/>
        <w:kinsoku w:val="0"/>
        <w:overflowPunct w:val="0"/>
        <w:spacing w:before="73" w:line="249" w:lineRule="auto"/>
        <w:ind w:left="0" w:firstLine="720"/>
        <w:rPr>
          <w:sz w:val="24"/>
          <w:szCs w:val="24"/>
        </w:rPr>
      </w:pPr>
      <w:r w:rsidRPr="00DD6387">
        <w:rPr>
          <w:sz w:val="24"/>
          <w:szCs w:val="24"/>
        </w:rPr>
        <w:t>This</w:t>
      </w:r>
      <w:r w:rsidRPr="00DD6387">
        <w:rPr>
          <w:spacing w:val="18"/>
          <w:sz w:val="24"/>
          <w:szCs w:val="24"/>
        </w:rPr>
        <w:t xml:space="preserve"> </w:t>
      </w:r>
      <w:r w:rsidRPr="00DD6387">
        <w:rPr>
          <w:sz w:val="24"/>
          <w:szCs w:val="24"/>
        </w:rPr>
        <w:t>is</w:t>
      </w:r>
      <w:r w:rsidRPr="00DD6387">
        <w:rPr>
          <w:spacing w:val="6"/>
          <w:sz w:val="24"/>
          <w:szCs w:val="24"/>
        </w:rPr>
        <w:t xml:space="preserve"> </w:t>
      </w:r>
      <w:r w:rsidRPr="00DD6387">
        <w:rPr>
          <w:sz w:val="24"/>
          <w:szCs w:val="24"/>
        </w:rPr>
        <w:t>a</w:t>
      </w:r>
      <w:r w:rsidRPr="00DD6387">
        <w:rPr>
          <w:spacing w:val="-4"/>
          <w:sz w:val="24"/>
          <w:szCs w:val="24"/>
        </w:rPr>
        <w:t xml:space="preserve"> </w:t>
      </w:r>
      <w:r w:rsidRPr="00DD6387">
        <w:rPr>
          <w:sz w:val="24"/>
          <w:szCs w:val="24"/>
        </w:rPr>
        <w:t>Base</w:t>
      </w:r>
      <w:r w:rsidRPr="00DD6387">
        <w:rPr>
          <w:spacing w:val="19"/>
          <w:sz w:val="24"/>
          <w:szCs w:val="24"/>
        </w:rPr>
        <w:t xml:space="preserve"> </w:t>
      </w:r>
      <w:r w:rsidRPr="00DD6387">
        <w:rPr>
          <w:sz w:val="24"/>
          <w:szCs w:val="24"/>
        </w:rPr>
        <w:t>Bid</w:t>
      </w:r>
      <w:r w:rsidRPr="00DD6387">
        <w:rPr>
          <w:spacing w:val="21"/>
          <w:sz w:val="24"/>
          <w:szCs w:val="24"/>
        </w:rPr>
        <w:t xml:space="preserve"> </w:t>
      </w:r>
      <w:r w:rsidRPr="00DD6387">
        <w:rPr>
          <w:sz w:val="24"/>
          <w:szCs w:val="24"/>
        </w:rPr>
        <w:t>and</w:t>
      </w:r>
      <w:r>
        <w:rPr>
          <w:sz w:val="24"/>
          <w:szCs w:val="24"/>
        </w:rPr>
        <w:t xml:space="preserve"> the</w:t>
      </w:r>
      <w:r w:rsidRPr="00DD6387">
        <w:rPr>
          <w:spacing w:val="4"/>
          <w:sz w:val="24"/>
          <w:szCs w:val="24"/>
        </w:rPr>
        <w:t xml:space="preserve"> </w:t>
      </w:r>
      <w:r w:rsidRPr="00DD6387">
        <w:rPr>
          <w:sz w:val="24"/>
          <w:szCs w:val="24"/>
        </w:rPr>
        <w:t>price</w:t>
      </w:r>
      <w:r w:rsidRPr="00DD6387">
        <w:rPr>
          <w:spacing w:val="19"/>
          <w:sz w:val="24"/>
          <w:szCs w:val="24"/>
        </w:rPr>
        <w:t xml:space="preserve"> </w:t>
      </w:r>
      <w:r w:rsidRPr="00DD6387">
        <w:rPr>
          <w:sz w:val="24"/>
          <w:szCs w:val="24"/>
        </w:rPr>
        <w:t>may</w:t>
      </w:r>
      <w:r w:rsidRPr="00DD6387">
        <w:rPr>
          <w:spacing w:val="14"/>
          <w:sz w:val="24"/>
          <w:szCs w:val="24"/>
        </w:rPr>
        <w:t xml:space="preserve"> </w:t>
      </w:r>
      <w:r w:rsidRPr="00DD6387">
        <w:rPr>
          <w:sz w:val="24"/>
          <w:szCs w:val="24"/>
        </w:rPr>
        <w:t>be</w:t>
      </w:r>
      <w:r w:rsidRPr="00DD6387">
        <w:rPr>
          <w:spacing w:val="23"/>
          <w:sz w:val="24"/>
          <w:szCs w:val="24"/>
        </w:rPr>
        <w:t xml:space="preserve"> </w:t>
      </w:r>
      <w:r w:rsidRPr="00DD6387">
        <w:rPr>
          <w:sz w:val="24"/>
          <w:szCs w:val="24"/>
        </w:rPr>
        <w:t>increased</w:t>
      </w:r>
      <w:r w:rsidRPr="00DD6387">
        <w:rPr>
          <w:spacing w:val="18"/>
          <w:sz w:val="24"/>
          <w:szCs w:val="24"/>
        </w:rPr>
        <w:t xml:space="preserve"> </w:t>
      </w:r>
      <w:r w:rsidRPr="00DD6387">
        <w:rPr>
          <w:sz w:val="24"/>
          <w:szCs w:val="24"/>
        </w:rPr>
        <w:t>or</w:t>
      </w:r>
      <w:r w:rsidRPr="00DD6387">
        <w:rPr>
          <w:spacing w:val="5"/>
          <w:sz w:val="24"/>
          <w:szCs w:val="24"/>
        </w:rPr>
        <w:t xml:space="preserve"> </w:t>
      </w:r>
      <w:r w:rsidRPr="00DD6387">
        <w:rPr>
          <w:sz w:val="24"/>
          <w:szCs w:val="24"/>
        </w:rPr>
        <w:t xml:space="preserve">decreased. </w:t>
      </w:r>
      <w:r w:rsidRPr="00DD6387">
        <w:rPr>
          <w:spacing w:val="24"/>
          <w:sz w:val="24"/>
          <w:szCs w:val="24"/>
        </w:rPr>
        <w:t xml:space="preserve"> </w:t>
      </w:r>
      <w:r w:rsidRPr="00DD6387">
        <w:rPr>
          <w:sz w:val="24"/>
          <w:szCs w:val="24"/>
        </w:rPr>
        <w:t>This</w:t>
      </w:r>
      <w:r w:rsidRPr="00DD6387">
        <w:rPr>
          <w:spacing w:val="8"/>
          <w:sz w:val="24"/>
          <w:szCs w:val="24"/>
        </w:rPr>
        <w:t xml:space="preserve"> </w:t>
      </w:r>
      <w:r w:rsidRPr="00DD6387">
        <w:rPr>
          <w:sz w:val="24"/>
          <w:szCs w:val="24"/>
        </w:rPr>
        <w:t>bidder</w:t>
      </w:r>
      <w:r w:rsidRPr="00DD6387">
        <w:rPr>
          <w:spacing w:val="21"/>
          <w:sz w:val="24"/>
          <w:szCs w:val="24"/>
        </w:rPr>
        <w:t xml:space="preserve"> </w:t>
      </w:r>
      <w:r w:rsidRPr="00DD6387">
        <w:rPr>
          <w:sz w:val="24"/>
          <w:szCs w:val="24"/>
        </w:rPr>
        <w:t>from</w:t>
      </w:r>
      <w:r w:rsidRPr="00DD6387">
        <w:rPr>
          <w:spacing w:val="8"/>
          <w:sz w:val="24"/>
          <w:szCs w:val="24"/>
        </w:rPr>
        <w:t xml:space="preserve"> </w:t>
      </w:r>
      <w:r w:rsidRPr="00DD6387">
        <w:rPr>
          <w:sz w:val="24"/>
          <w:szCs w:val="24"/>
        </w:rPr>
        <w:t>whom</w:t>
      </w:r>
      <w:r w:rsidRPr="00DD6387">
        <w:rPr>
          <w:spacing w:val="19"/>
          <w:sz w:val="24"/>
          <w:szCs w:val="24"/>
        </w:rPr>
        <w:t xml:space="preserve"> </w:t>
      </w:r>
      <w:r>
        <w:rPr>
          <w:sz w:val="24"/>
          <w:szCs w:val="24"/>
        </w:rPr>
        <w:t>bituminous</w:t>
      </w:r>
      <w:r w:rsidRPr="00DD6387">
        <w:rPr>
          <w:spacing w:val="40"/>
          <w:sz w:val="24"/>
          <w:szCs w:val="24"/>
        </w:rPr>
        <w:t xml:space="preserve"> </w:t>
      </w:r>
      <w:r w:rsidRPr="00DD6387">
        <w:rPr>
          <w:sz w:val="24"/>
          <w:szCs w:val="24"/>
        </w:rPr>
        <w:t>products</w:t>
      </w:r>
      <w:r w:rsidRPr="00DD6387">
        <w:rPr>
          <w:spacing w:val="24"/>
          <w:sz w:val="24"/>
          <w:szCs w:val="24"/>
        </w:rPr>
        <w:t xml:space="preserve"> </w:t>
      </w:r>
      <w:r w:rsidRPr="00DD6387">
        <w:rPr>
          <w:sz w:val="24"/>
          <w:szCs w:val="24"/>
        </w:rPr>
        <w:t>are</w:t>
      </w:r>
      <w:r w:rsidRPr="00DD6387">
        <w:rPr>
          <w:spacing w:val="1"/>
          <w:sz w:val="24"/>
          <w:szCs w:val="24"/>
        </w:rPr>
        <w:t xml:space="preserve"> </w:t>
      </w:r>
      <w:r w:rsidRPr="00DD6387">
        <w:rPr>
          <w:sz w:val="24"/>
          <w:szCs w:val="24"/>
        </w:rPr>
        <w:t>being</w:t>
      </w:r>
      <w:r w:rsidRPr="00DD6387">
        <w:rPr>
          <w:spacing w:val="13"/>
          <w:sz w:val="24"/>
          <w:szCs w:val="24"/>
        </w:rPr>
        <w:t xml:space="preserve"> </w:t>
      </w:r>
      <w:r w:rsidRPr="00DD6387">
        <w:rPr>
          <w:sz w:val="24"/>
          <w:szCs w:val="24"/>
        </w:rPr>
        <w:t>purchased shall</w:t>
      </w:r>
      <w:r w:rsidRPr="00DD6387">
        <w:rPr>
          <w:spacing w:val="9"/>
          <w:sz w:val="24"/>
          <w:szCs w:val="24"/>
        </w:rPr>
        <w:t xml:space="preserve"> </w:t>
      </w:r>
      <w:r w:rsidRPr="00DD6387">
        <w:rPr>
          <w:sz w:val="24"/>
          <w:szCs w:val="24"/>
        </w:rPr>
        <w:t>provide</w:t>
      </w:r>
      <w:r w:rsidRPr="00DD6387">
        <w:rPr>
          <w:spacing w:val="22"/>
          <w:sz w:val="24"/>
          <w:szCs w:val="24"/>
        </w:rPr>
        <w:t xml:space="preserve"> </w:t>
      </w:r>
      <w:r w:rsidRPr="00DD6387">
        <w:rPr>
          <w:sz w:val="24"/>
          <w:szCs w:val="24"/>
        </w:rPr>
        <w:t>written</w:t>
      </w:r>
      <w:r w:rsidRPr="00DD6387">
        <w:rPr>
          <w:spacing w:val="20"/>
          <w:sz w:val="24"/>
          <w:szCs w:val="24"/>
        </w:rPr>
        <w:t xml:space="preserve"> </w:t>
      </w:r>
      <w:r w:rsidRPr="00DD6387">
        <w:rPr>
          <w:sz w:val="24"/>
          <w:szCs w:val="24"/>
        </w:rPr>
        <w:t>notice</w:t>
      </w:r>
      <w:r w:rsidRPr="00DD6387">
        <w:rPr>
          <w:spacing w:val="11"/>
          <w:sz w:val="24"/>
          <w:szCs w:val="24"/>
        </w:rPr>
        <w:t xml:space="preserve"> </w:t>
      </w:r>
      <w:r w:rsidRPr="00DD6387">
        <w:rPr>
          <w:sz w:val="24"/>
          <w:szCs w:val="24"/>
        </w:rPr>
        <w:t>to</w:t>
      </w:r>
      <w:r w:rsidRPr="00DD6387">
        <w:rPr>
          <w:spacing w:val="2"/>
          <w:sz w:val="24"/>
          <w:szCs w:val="24"/>
        </w:rPr>
        <w:t xml:space="preserve"> </w:t>
      </w:r>
      <w:r w:rsidRPr="00DD6387">
        <w:rPr>
          <w:sz w:val="24"/>
          <w:szCs w:val="24"/>
        </w:rPr>
        <w:t>the</w:t>
      </w:r>
      <w:r w:rsidRPr="00DD6387">
        <w:rPr>
          <w:spacing w:val="21"/>
          <w:sz w:val="24"/>
          <w:szCs w:val="24"/>
        </w:rPr>
        <w:t xml:space="preserve"> </w:t>
      </w:r>
      <w:r w:rsidRPr="00DD6387">
        <w:rPr>
          <w:sz w:val="24"/>
          <w:szCs w:val="24"/>
        </w:rPr>
        <w:t>County</w:t>
      </w:r>
      <w:r w:rsidRPr="00DD6387">
        <w:rPr>
          <w:spacing w:val="24"/>
          <w:sz w:val="24"/>
          <w:szCs w:val="24"/>
        </w:rPr>
        <w:t xml:space="preserve"> </w:t>
      </w:r>
      <w:r w:rsidRPr="00DD6387">
        <w:rPr>
          <w:sz w:val="24"/>
          <w:szCs w:val="24"/>
        </w:rPr>
        <w:t>of</w:t>
      </w:r>
      <w:r w:rsidRPr="00DD6387">
        <w:rPr>
          <w:spacing w:val="6"/>
          <w:sz w:val="24"/>
          <w:szCs w:val="24"/>
        </w:rPr>
        <w:t xml:space="preserve"> </w:t>
      </w:r>
      <w:r w:rsidRPr="00DD6387">
        <w:rPr>
          <w:sz w:val="24"/>
          <w:szCs w:val="24"/>
        </w:rPr>
        <w:t>any</w:t>
      </w:r>
      <w:r w:rsidRPr="00DD6387">
        <w:rPr>
          <w:spacing w:val="13"/>
          <w:sz w:val="24"/>
          <w:szCs w:val="24"/>
        </w:rPr>
        <w:t xml:space="preserve"> </w:t>
      </w:r>
      <w:r w:rsidRPr="00DD6387">
        <w:rPr>
          <w:sz w:val="24"/>
          <w:szCs w:val="24"/>
        </w:rPr>
        <w:t>change</w:t>
      </w:r>
      <w:r w:rsidRPr="00DD6387">
        <w:rPr>
          <w:spacing w:val="14"/>
          <w:sz w:val="24"/>
          <w:szCs w:val="24"/>
        </w:rPr>
        <w:t xml:space="preserve"> </w:t>
      </w:r>
      <w:r w:rsidRPr="00DD6387">
        <w:rPr>
          <w:sz w:val="24"/>
          <w:szCs w:val="24"/>
        </w:rPr>
        <w:t>in</w:t>
      </w:r>
      <w:r w:rsidRPr="00DD6387">
        <w:rPr>
          <w:spacing w:val="13"/>
          <w:sz w:val="24"/>
          <w:szCs w:val="24"/>
        </w:rPr>
        <w:t xml:space="preserve"> </w:t>
      </w:r>
      <w:r w:rsidRPr="00DD6387">
        <w:rPr>
          <w:sz w:val="24"/>
          <w:szCs w:val="24"/>
        </w:rPr>
        <w:t>price</w:t>
      </w:r>
      <w:r w:rsidRPr="00DD6387">
        <w:rPr>
          <w:spacing w:val="20"/>
          <w:sz w:val="24"/>
          <w:szCs w:val="24"/>
        </w:rPr>
        <w:t xml:space="preserve"> </w:t>
      </w:r>
      <w:r w:rsidRPr="00DD6387">
        <w:rPr>
          <w:sz w:val="24"/>
          <w:szCs w:val="24"/>
        </w:rPr>
        <w:t>at</w:t>
      </w:r>
      <w:r w:rsidRPr="00DD6387">
        <w:rPr>
          <w:spacing w:val="13"/>
          <w:sz w:val="24"/>
          <w:szCs w:val="24"/>
        </w:rPr>
        <w:t xml:space="preserve"> </w:t>
      </w:r>
      <w:r w:rsidRPr="00DD6387">
        <w:rPr>
          <w:sz w:val="24"/>
          <w:szCs w:val="24"/>
        </w:rPr>
        <w:t>least</w:t>
      </w:r>
      <w:r w:rsidRPr="00DD6387">
        <w:rPr>
          <w:spacing w:val="4"/>
          <w:sz w:val="24"/>
          <w:szCs w:val="24"/>
        </w:rPr>
        <w:t xml:space="preserve"> </w:t>
      </w:r>
      <w:r w:rsidRPr="00DD6387">
        <w:rPr>
          <w:sz w:val="24"/>
          <w:szCs w:val="24"/>
        </w:rPr>
        <w:t>five</w:t>
      </w:r>
      <w:r w:rsidRPr="00DD6387">
        <w:rPr>
          <w:spacing w:val="8"/>
          <w:sz w:val="24"/>
          <w:szCs w:val="24"/>
        </w:rPr>
        <w:t xml:space="preserve"> </w:t>
      </w:r>
      <w:r w:rsidRPr="00DD6387">
        <w:rPr>
          <w:sz w:val="24"/>
          <w:szCs w:val="24"/>
        </w:rPr>
        <w:t>(5)</w:t>
      </w:r>
      <w:r w:rsidRPr="00DD6387">
        <w:rPr>
          <w:spacing w:val="3"/>
          <w:sz w:val="24"/>
          <w:szCs w:val="24"/>
        </w:rPr>
        <w:t xml:space="preserve"> </w:t>
      </w:r>
      <w:r w:rsidRPr="00DD6387">
        <w:rPr>
          <w:sz w:val="24"/>
          <w:szCs w:val="24"/>
        </w:rPr>
        <w:t>business</w:t>
      </w:r>
      <w:r w:rsidRPr="00DD6387">
        <w:rPr>
          <w:spacing w:val="23"/>
          <w:sz w:val="24"/>
          <w:szCs w:val="24"/>
        </w:rPr>
        <w:t xml:space="preserve"> </w:t>
      </w:r>
      <w:r w:rsidRPr="00DD6387">
        <w:rPr>
          <w:sz w:val="24"/>
          <w:szCs w:val="24"/>
        </w:rPr>
        <w:t>days</w:t>
      </w:r>
      <w:r w:rsidRPr="00DD6387">
        <w:rPr>
          <w:spacing w:val="18"/>
          <w:sz w:val="24"/>
          <w:szCs w:val="24"/>
        </w:rPr>
        <w:t xml:space="preserve"> </w:t>
      </w:r>
      <w:r w:rsidRPr="00DD6387">
        <w:rPr>
          <w:sz w:val="24"/>
          <w:szCs w:val="24"/>
        </w:rPr>
        <w:t>in</w:t>
      </w:r>
      <w:r>
        <w:rPr>
          <w:sz w:val="24"/>
          <w:szCs w:val="24"/>
        </w:rPr>
        <w:t xml:space="preserve"> </w:t>
      </w:r>
      <w:r w:rsidRPr="00DD6387">
        <w:rPr>
          <w:sz w:val="24"/>
          <w:szCs w:val="24"/>
        </w:rPr>
        <w:t xml:space="preserve">advance. </w:t>
      </w:r>
      <w:r w:rsidRPr="00DD6387">
        <w:rPr>
          <w:spacing w:val="19"/>
          <w:sz w:val="24"/>
          <w:szCs w:val="24"/>
        </w:rPr>
        <w:t xml:space="preserve"> </w:t>
      </w:r>
      <w:r w:rsidRPr="00DD6387">
        <w:rPr>
          <w:sz w:val="24"/>
          <w:szCs w:val="24"/>
        </w:rPr>
        <w:t>Upon</w:t>
      </w:r>
      <w:r w:rsidRPr="00DD6387">
        <w:rPr>
          <w:spacing w:val="20"/>
          <w:sz w:val="24"/>
          <w:szCs w:val="24"/>
        </w:rPr>
        <w:t xml:space="preserve"> </w:t>
      </w:r>
      <w:r w:rsidRPr="00DD6387">
        <w:rPr>
          <w:sz w:val="24"/>
          <w:szCs w:val="24"/>
        </w:rPr>
        <w:t>receipt</w:t>
      </w:r>
      <w:r w:rsidRPr="00DD6387">
        <w:rPr>
          <w:spacing w:val="33"/>
          <w:sz w:val="24"/>
          <w:szCs w:val="24"/>
        </w:rPr>
        <w:t xml:space="preserve"> </w:t>
      </w:r>
      <w:r w:rsidRPr="00DD6387">
        <w:rPr>
          <w:sz w:val="24"/>
          <w:szCs w:val="24"/>
        </w:rPr>
        <w:t>of</w:t>
      </w:r>
      <w:r w:rsidRPr="00DD6387">
        <w:rPr>
          <w:spacing w:val="-8"/>
          <w:sz w:val="24"/>
          <w:szCs w:val="24"/>
        </w:rPr>
        <w:t xml:space="preserve"> </w:t>
      </w:r>
      <w:r w:rsidRPr="00DD6387">
        <w:rPr>
          <w:sz w:val="24"/>
          <w:szCs w:val="24"/>
        </w:rPr>
        <w:t>written</w:t>
      </w:r>
      <w:r w:rsidRPr="00DD6387">
        <w:rPr>
          <w:spacing w:val="23"/>
          <w:sz w:val="24"/>
          <w:szCs w:val="24"/>
        </w:rPr>
        <w:t xml:space="preserve"> </w:t>
      </w:r>
      <w:r w:rsidRPr="00DD6387">
        <w:rPr>
          <w:sz w:val="24"/>
          <w:szCs w:val="24"/>
        </w:rPr>
        <w:t>notice,</w:t>
      </w:r>
      <w:r w:rsidRPr="00DD6387">
        <w:rPr>
          <w:spacing w:val="17"/>
          <w:sz w:val="24"/>
          <w:szCs w:val="24"/>
        </w:rPr>
        <w:t xml:space="preserve"> </w:t>
      </w:r>
      <w:r w:rsidRPr="00DD6387">
        <w:rPr>
          <w:sz w:val="24"/>
          <w:szCs w:val="24"/>
        </w:rPr>
        <w:t>Montgomery</w:t>
      </w:r>
      <w:r w:rsidRPr="00DD6387">
        <w:rPr>
          <w:spacing w:val="34"/>
          <w:sz w:val="24"/>
          <w:szCs w:val="24"/>
        </w:rPr>
        <w:t xml:space="preserve"> </w:t>
      </w:r>
      <w:r w:rsidRPr="00DD6387">
        <w:rPr>
          <w:sz w:val="24"/>
          <w:szCs w:val="24"/>
        </w:rPr>
        <w:t>County</w:t>
      </w:r>
      <w:r w:rsidRPr="00DD6387">
        <w:rPr>
          <w:spacing w:val="20"/>
          <w:sz w:val="24"/>
          <w:szCs w:val="24"/>
        </w:rPr>
        <w:t xml:space="preserve"> </w:t>
      </w:r>
      <w:r w:rsidRPr="00DD6387">
        <w:rPr>
          <w:sz w:val="24"/>
          <w:szCs w:val="24"/>
        </w:rPr>
        <w:t>shall</w:t>
      </w:r>
      <w:r w:rsidRPr="00DD6387">
        <w:rPr>
          <w:spacing w:val="3"/>
          <w:sz w:val="24"/>
          <w:szCs w:val="24"/>
        </w:rPr>
        <w:t xml:space="preserve"> </w:t>
      </w:r>
      <w:r w:rsidRPr="00DD6387">
        <w:rPr>
          <w:sz w:val="24"/>
          <w:szCs w:val="24"/>
        </w:rPr>
        <w:t>request</w:t>
      </w:r>
      <w:r w:rsidRPr="00DD6387">
        <w:rPr>
          <w:spacing w:val="26"/>
          <w:sz w:val="24"/>
          <w:szCs w:val="24"/>
        </w:rPr>
        <w:t xml:space="preserve"> </w:t>
      </w:r>
      <w:r w:rsidRPr="00DD6387">
        <w:rPr>
          <w:sz w:val="24"/>
          <w:szCs w:val="24"/>
        </w:rPr>
        <w:t>current</w:t>
      </w:r>
      <w:r w:rsidRPr="00DD6387">
        <w:rPr>
          <w:spacing w:val="7"/>
          <w:sz w:val="24"/>
          <w:szCs w:val="24"/>
        </w:rPr>
        <w:t xml:space="preserve"> </w:t>
      </w:r>
      <w:r w:rsidRPr="00DD6387">
        <w:rPr>
          <w:sz w:val="24"/>
          <w:szCs w:val="24"/>
        </w:rPr>
        <w:t>price</w:t>
      </w:r>
      <w:r w:rsidRPr="00DD6387">
        <w:rPr>
          <w:spacing w:val="29"/>
          <w:sz w:val="24"/>
          <w:szCs w:val="24"/>
        </w:rPr>
        <w:t xml:space="preserve"> </w:t>
      </w:r>
      <w:r w:rsidRPr="00DD6387">
        <w:rPr>
          <w:sz w:val="24"/>
          <w:szCs w:val="24"/>
        </w:rPr>
        <w:t>quotes</w:t>
      </w:r>
      <w:r w:rsidRPr="00DD6387">
        <w:rPr>
          <w:spacing w:val="25"/>
          <w:sz w:val="24"/>
          <w:szCs w:val="24"/>
        </w:rPr>
        <w:t xml:space="preserve"> </w:t>
      </w:r>
      <w:r w:rsidRPr="00DD6387">
        <w:rPr>
          <w:sz w:val="24"/>
          <w:szCs w:val="24"/>
        </w:rPr>
        <w:t>in</w:t>
      </w:r>
      <w:r w:rsidRPr="00DD6387">
        <w:rPr>
          <w:w w:val="98"/>
          <w:sz w:val="24"/>
          <w:szCs w:val="24"/>
        </w:rPr>
        <w:t xml:space="preserve"> </w:t>
      </w:r>
      <w:r w:rsidRPr="00DD6387">
        <w:rPr>
          <w:sz w:val="24"/>
          <w:szCs w:val="24"/>
        </w:rPr>
        <w:t>writing</w:t>
      </w:r>
      <w:r w:rsidRPr="00DD6387">
        <w:rPr>
          <w:spacing w:val="19"/>
          <w:sz w:val="24"/>
          <w:szCs w:val="24"/>
        </w:rPr>
        <w:t xml:space="preserve"> </w:t>
      </w:r>
      <w:r w:rsidRPr="00DD6387">
        <w:rPr>
          <w:sz w:val="24"/>
          <w:szCs w:val="24"/>
        </w:rPr>
        <w:t>from</w:t>
      </w:r>
      <w:r w:rsidRPr="00DD6387">
        <w:rPr>
          <w:spacing w:val="11"/>
          <w:sz w:val="24"/>
          <w:szCs w:val="24"/>
        </w:rPr>
        <w:t xml:space="preserve"> </w:t>
      </w:r>
      <w:r w:rsidRPr="00DD6387">
        <w:rPr>
          <w:sz w:val="24"/>
          <w:szCs w:val="24"/>
        </w:rPr>
        <w:t>all</w:t>
      </w:r>
      <w:r w:rsidRPr="00DD6387">
        <w:rPr>
          <w:spacing w:val="11"/>
          <w:sz w:val="24"/>
          <w:szCs w:val="24"/>
        </w:rPr>
        <w:t xml:space="preserve"> </w:t>
      </w:r>
      <w:r w:rsidRPr="00DD6387">
        <w:rPr>
          <w:sz w:val="24"/>
          <w:szCs w:val="24"/>
        </w:rPr>
        <w:t>responsible</w:t>
      </w:r>
      <w:r w:rsidRPr="00DD6387">
        <w:rPr>
          <w:spacing w:val="36"/>
          <w:sz w:val="24"/>
          <w:szCs w:val="24"/>
        </w:rPr>
        <w:t xml:space="preserve"> </w:t>
      </w:r>
      <w:r w:rsidRPr="00DD6387">
        <w:rPr>
          <w:sz w:val="24"/>
          <w:szCs w:val="24"/>
        </w:rPr>
        <w:t>and</w:t>
      </w:r>
      <w:r w:rsidRPr="00DD6387">
        <w:rPr>
          <w:spacing w:val="12"/>
          <w:sz w:val="24"/>
          <w:szCs w:val="24"/>
        </w:rPr>
        <w:t xml:space="preserve"> </w:t>
      </w:r>
      <w:r w:rsidRPr="00DD6387">
        <w:rPr>
          <w:sz w:val="24"/>
          <w:szCs w:val="24"/>
        </w:rPr>
        <w:t>responsive</w:t>
      </w:r>
      <w:r w:rsidRPr="00DD6387">
        <w:rPr>
          <w:spacing w:val="37"/>
          <w:sz w:val="24"/>
          <w:szCs w:val="24"/>
        </w:rPr>
        <w:t xml:space="preserve"> </w:t>
      </w:r>
      <w:r w:rsidR="00F06266" w:rsidRPr="00DD6387">
        <w:rPr>
          <w:sz w:val="24"/>
          <w:szCs w:val="24"/>
        </w:rPr>
        <w:t>offers</w:t>
      </w:r>
      <w:r w:rsidRPr="00DD6387">
        <w:rPr>
          <w:sz w:val="24"/>
          <w:szCs w:val="24"/>
        </w:rPr>
        <w:t xml:space="preserve">. </w:t>
      </w:r>
      <w:r w:rsidRPr="00DD6387">
        <w:rPr>
          <w:spacing w:val="24"/>
          <w:sz w:val="24"/>
          <w:szCs w:val="24"/>
        </w:rPr>
        <w:t xml:space="preserve"> </w:t>
      </w:r>
      <w:r w:rsidRPr="00DD6387">
        <w:rPr>
          <w:sz w:val="24"/>
          <w:szCs w:val="24"/>
        </w:rPr>
        <w:t>Montgomery</w:t>
      </w:r>
      <w:r w:rsidRPr="00DD6387">
        <w:rPr>
          <w:spacing w:val="36"/>
          <w:sz w:val="24"/>
          <w:szCs w:val="24"/>
        </w:rPr>
        <w:t xml:space="preserve"> </w:t>
      </w:r>
      <w:r w:rsidRPr="00DD6387">
        <w:rPr>
          <w:sz w:val="24"/>
          <w:szCs w:val="24"/>
        </w:rPr>
        <w:t>County</w:t>
      </w:r>
      <w:r w:rsidRPr="00DD6387">
        <w:rPr>
          <w:spacing w:val="12"/>
          <w:sz w:val="24"/>
          <w:szCs w:val="24"/>
        </w:rPr>
        <w:t xml:space="preserve"> </w:t>
      </w:r>
      <w:r w:rsidRPr="00DD6387">
        <w:rPr>
          <w:sz w:val="24"/>
          <w:szCs w:val="24"/>
        </w:rPr>
        <w:t>will</w:t>
      </w:r>
      <w:r w:rsidRPr="00DD6387">
        <w:rPr>
          <w:spacing w:val="22"/>
          <w:sz w:val="24"/>
          <w:szCs w:val="24"/>
        </w:rPr>
        <w:t xml:space="preserve"> </w:t>
      </w:r>
      <w:r w:rsidRPr="00DD6387">
        <w:rPr>
          <w:sz w:val="24"/>
          <w:szCs w:val="24"/>
        </w:rPr>
        <w:t>record</w:t>
      </w:r>
      <w:r w:rsidRPr="00DD6387">
        <w:rPr>
          <w:spacing w:val="25"/>
          <w:sz w:val="24"/>
          <w:szCs w:val="24"/>
        </w:rPr>
        <w:t xml:space="preserve"> </w:t>
      </w:r>
      <w:r w:rsidRPr="00DD6387">
        <w:rPr>
          <w:sz w:val="24"/>
          <w:szCs w:val="24"/>
        </w:rPr>
        <w:t>all</w:t>
      </w:r>
      <w:r w:rsidRPr="00DD6387">
        <w:rPr>
          <w:spacing w:val="13"/>
          <w:sz w:val="24"/>
          <w:szCs w:val="24"/>
        </w:rPr>
        <w:t xml:space="preserve"> </w:t>
      </w:r>
      <w:r w:rsidRPr="00DD6387">
        <w:rPr>
          <w:sz w:val="24"/>
          <w:szCs w:val="24"/>
        </w:rPr>
        <w:t>quotes</w:t>
      </w:r>
      <w:r w:rsidRPr="00DD6387">
        <w:rPr>
          <w:spacing w:val="13"/>
          <w:sz w:val="24"/>
          <w:szCs w:val="24"/>
        </w:rPr>
        <w:t xml:space="preserve"> </w:t>
      </w:r>
      <w:r w:rsidRPr="00DD6387">
        <w:rPr>
          <w:sz w:val="24"/>
          <w:szCs w:val="24"/>
        </w:rPr>
        <w:t>and</w:t>
      </w:r>
      <w:r w:rsidRPr="00DD6387">
        <w:rPr>
          <w:spacing w:val="4"/>
          <w:sz w:val="24"/>
          <w:szCs w:val="24"/>
        </w:rPr>
        <w:t xml:space="preserve"> </w:t>
      </w:r>
      <w:r w:rsidRPr="00DD6387">
        <w:rPr>
          <w:sz w:val="24"/>
          <w:szCs w:val="24"/>
        </w:rPr>
        <w:t>the</w:t>
      </w:r>
      <w:r w:rsidRPr="00DD6387">
        <w:rPr>
          <w:w w:val="104"/>
          <w:sz w:val="24"/>
          <w:szCs w:val="24"/>
        </w:rPr>
        <w:t xml:space="preserve"> </w:t>
      </w:r>
      <w:r w:rsidRPr="00DD6387">
        <w:rPr>
          <w:sz w:val="24"/>
          <w:szCs w:val="24"/>
        </w:rPr>
        <w:t>petroleum</w:t>
      </w:r>
      <w:r w:rsidRPr="00DD6387">
        <w:rPr>
          <w:spacing w:val="35"/>
          <w:sz w:val="24"/>
          <w:szCs w:val="24"/>
        </w:rPr>
        <w:t xml:space="preserve"> </w:t>
      </w:r>
      <w:r w:rsidRPr="00DD6387">
        <w:rPr>
          <w:sz w:val="24"/>
          <w:szCs w:val="24"/>
        </w:rPr>
        <w:t>product</w:t>
      </w:r>
      <w:r w:rsidRPr="00DD6387">
        <w:rPr>
          <w:spacing w:val="17"/>
          <w:sz w:val="24"/>
          <w:szCs w:val="24"/>
        </w:rPr>
        <w:t xml:space="preserve"> </w:t>
      </w:r>
      <w:r w:rsidRPr="00DD6387">
        <w:rPr>
          <w:sz w:val="24"/>
          <w:szCs w:val="24"/>
        </w:rPr>
        <w:t>will</w:t>
      </w:r>
      <w:r w:rsidRPr="00DD6387">
        <w:rPr>
          <w:spacing w:val="21"/>
          <w:sz w:val="24"/>
          <w:szCs w:val="24"/>
        </w:rPr>
        <w:t xml:space="preserve"> </w:t>
      </w:r>
      <w:r w:rsidRPr="00DD6387">
        <w:rPr>
          <w:sz w:val="24"/>
          <w:szCs w:val="24"/>
        </w:rPr>
        <w:t>be</w:t>
      </w:r>
      <w:r w:rsidRPr="00DD6387">
        <w:rPr>
          <w:spacing w:val="18"/>
          <w:sz w:val="24"/>
          <w:szCs w:val="24"/>
        </w:rPr>
        <w:t xml:space="preserve"> </w:t>
      </w:r>
      <w:r w:rsidRPr="00DD6387">
        <w:rPr>
          <w:sz w:val="24"/>
          <w:szCs w:val="24"/>
        </w:rPr>
        <w:t>purchased</w:t>
      </w:r>
      <w:r w:rsidRPr="00DD6387">
        <w:rPr>
          <w:spacing w:val="38"/>
          <w:sz w:val="24"/>
          <w:szCs w:val="24"/>
        </w:rPr>
        <w:t xml:space="preserve"> </w:t>
      </w:r>
      <w:r w:rsidRPr="00DD6387">
        <w:rPr>
          <w:sz w:val="24"/>
          <w:szCs w:val="24"/>
        </w:rPr>
        <w:t>from</w:t>
      </w:r>
      <w:r w:rsidRPr="00DD6387">
        <w:rPr>
          <w:spacing w:val="1"/>
          <w:sz w:val="24"/>
          <w:szCs w:val="24"/>
        </w:rPr>
        <w:t xml:space="preserve"> </w:t>
      </w:r>
      <w:r w:rsidRPr="00DD6387">
        <w:rPr>
          <w:sz w:val="24"/>
          <w:szCs w:val="24"/>
        </w:rPr>
        <w:t>the</w:t>
      </w:r>
      <w:r w:rsidRPr="00DD6387">
        <w:rPr>
          <w:spacing w:val="16"/>
          <w:sz w:val="24"/>
          <w:szCs w:val="24"/>
        </w:rPr>
        <w:t xml:space="preserve"> </w:t>
      </w:r>
      <w:r>
        <w:rPr>
          <w:sz w:val="24"/>
          <w:szCs w:val="24"/>
        </w:rPr>
        <w:t>most</w:t>
      </w:r>
      <w:r w:rsidRPr="00DD6387">
        <w:rPr>
          <w:spacing w:val="12"/>
          <w:sz w:val="24"/>
          <w:szCs w:val="24"/>
        </w:rPr>
        <w:t xml:space="preserve"> </w:t>
      </w:r>
      <w:r w:rsidRPr="00DD6387">
        <w:rPr>
          <w:sz w:val="24"/>
          <w:szCs w:val="24"/>
        </w:rPr>
        <w:t>responsible</w:t>
      </w:r>
      <w:r w:rsidRPr="00DD6387">
        <w:rPr>
          <w:spacing w:val="34"/>
          <w:sz w:val="24"/>
          <w:szCs w:val="24"/>
        </w:rPr>
        <w:t xml:space="preserve"> </w:t>
      </w:r>
      <w:r w:rsidRPr="00DD6387">
        <w:rPr>
          <w:sz w:val="24"/>
          <w:szCs w:val="24"/>
        </w:rPr>
        <w:t>and</w:t>
      </w:r>
      <w:r w:rsidRPr="00DD6387">
        <w:rPr>
          <w:spacing w:val="12"/>
          <w:sz w:val="24"/>
          <w:szCs w:val="24"/>
        </w:rPr>
        <w:t xml:space="preserve"> </w:t>
      </w:r>
      <w:r w:rsidRPr="00DD6387">
        <w:rPr>
          <w:sz w:val="24"/>
          <w:szCs w:val="24"/>
        </w:rPr>
        <w:t>responsive</w:t>
      </w:r>
      <w:r w:rsidRPr="00DD6387">
        <w:rPr>
          <w:spacing w:val="29"/>
          <w:sz w:val="24"/>
          <w:szCs w:val="24"/>
        </w:rPr>
        <w:t xml:space="preserve"> </w:t>
      </w:r>
      <w:r w:rsidRPr="00DD6387">
        <w:rPr>
          <w:sz w:val="24"/>
          <w:szCs w:val="24"/>
        </w:rPr>
        <w:t>offer</w:t>
      </w:r>
      <w:r w:rsidRPr="00DD6387">
        <w:rPr>
          <w:spacing w:val="14"/>
          <w:sz w:val="24"/>
          <w:szCs w:val="24"/>
        </w:rPr>
        <w:t xml:space="preserve"> </w:t>
      </w:r>
      <w:r w:rsidRPr="00DD6387">
        <w:rPr>
          <w:sz w:val="24"/>
          <w:szCs w:val="24"/>
        </w:rPr>
        <w:t>or,</w:t>
      </w:r>
      <w:r w:rsidRPr="00DD6387">
        <w:rPr>
          <w:spacing w:val="-12"/>
          <w:sz w:val="24"/>
          <w:szCs w:val="24"/>
        </w:rPr>
        <w:t xml:space="preserve"> </w:t>
      </w:r>
      <w:r w:rsidRPr="00DD6387">
        <w:rPr>
          <w:sz w:val="24"/>
          <w:szCs w:val="24"/>
        </w:rPr>
        <w:t>taking</w:t>
      </w:r>
      <w:r w:rsidRPr="00DD6387">
        <w:rPr>
          <w:spacing w:val="14"/>
          <w:sz w:val="24"/>
          <w:szCs w:val="24"/>
        </w:rPr>
        <w:t xml:space="preserve"> </w:t>
      </w:r>
      <w:r w:rsidRPr="00DD6387">
        <w:rPr>
          <w:sz w:val="24"/>
          <w:szCs w:val="24"/>
        </w:rPr>
        <w:t>into account</w:t>
      </w:r>
      <w:r w:rsidRPr="00DD6387">
        <w:rPr>
          <w:spacing w:val="11"/>
          <w:sz w:val="24"/>
          <w:szCs w:val="24"/>
        </w:rPr>
        <w:t xml:space="preserve"> </w:t>
      </w:r>
      <w:r w:rsidRPr="00DD6387">
        <w:rPr>
          <w:sz w:val="24"/>
          <w:szCs w:val="24"/>
        </w:rPr>
        <w:t>the</w:t>
      </w:r>
      <w:r w:rsidRPr="00DD6387">
        <w:rPr>
          <w:spacing w:val="14"/>
          <w:sz w:val="24"/>
          <w:szCs w:val="24"/>
        </w:rPr>
        <w:t xml:space="preserve"> </w:t>
      </w:r>
      <w:r w:rsidRPr="00DD6387">
        <w:rPr>
          <w:sz w:val="24"/>
          <w:szCs w:val="24"/>
        </w:rPr>
        <w:t>price</w:t>
      </w:r>
      <w:r w:rsidRPr="00DD6387">
        <w:rPr>
          <w:spacing w:val="21"/>
          <w:sz w:val="24"/>
          <w:szCs w:val="24"/>
        </w:rPr>
        <w:t xml:space="preserve"> </w:t>
      </w:r>
      <w:r w:rsidRPr="00DD6387">
        <w:rPr>
          <w:sz w:val="24"/>
          <w:szCs w:val="24"/>
        </w:rPr>
        <w:t>change</w:t>
      </w:r>
      <w:r w:rsidRPr="00DD6387">
        <w:rPr>
          <w:spacing w:val="16"/>
          <w:sz w:val="24"/>
          <w:szCs w:val="24"/>
        </w:rPr>
        <w:t xml:space="preserve"> </w:t>
      </w:r>
      <w:r w:rsidRPr="00DD6387">
        <w:rPr>
          <w:sz w:val="24"/>
          <w:szCs w:val="24"/>
        </w:rPr>
        <w:t>of the</w:t>
      </w:r>
      <w:r w:rsidRPr="00DD6387">
        <w:rPr>
          <w:spacing w:val="15"/>
          <w:sz w:val="24"/>
          <w:szCs w:val="24"/>
        </w:rPr>
        <w:t xml:space="preserve"> </w:t>
      </w:r>
      <w:r w:rsidRPr="00DD6387">
        <w:rPr>
          <w:sz w:val="24"/>
          <w:szCs w:val="24"/>
        </w:rPr>
        <w:t>current</w:t>
      </w:r>
      <w:r w:rsidRPr="00DD6387">
        <w:rPr>
          <w:spacing w:val="21"/>
          <w:sz w:val="24"/>
          <w:szCs w:val="24"/>
        </w:rPr>
        <w:t xml:space="preserve"> </w:t>
      </w:r>
      <w:r w:rsidRPr="00DD6387">
        <w:rPr>
          <w:sz w:val="24"/>
          <w:szCs w:val="24"/>
        </w:rPr>
        <w:t>supplier</w:t>
      </w:r>
      <w:r w:rsidRPr="00DD6387">
        <w:rPr>
          <w:spacing w:val="17"/>
          <w:sz w:val="24"/>
          <w:szCs w:val="24"/>
        </w:rPr>
        <w:t xml:space="preserve"> </w:t>
      </w:r>
      <w:r w:rsidRPr="00DD6387">
        <w:rPr>
          <w:sz w:val="24"/>
          <w:szCs w:val="24"/>
        </w:rPr>
        <w:t>and</w:t>
      </w:r>
      <w:r w:rsidRPr="00DD6387">
        <w:rPr>
          <w:spacing w:val="2"/>
          <w:sz w:val="24"/>
          <w:szCs w:val="24"/>
        </w:rPr>
        <w:t xml:space="preserve"> </w:t>
      </w:r>
      <w:r w:rsidRPr="00DD6387">
        <w:rPr>
          <w:sz w:val="24"/>
          <w:szCs w:val="24"/>
        </w:rPr>
        <w:t>the</w:t>
      </w:r>
      <w:r w:rsidRPr="00DD6387">
        <w:rPr>
          <w:spacing w:val="14"/>
          <w:sz w:val="24"/>
          <w:szCs w:val="24"/>
        </w:rPr>
        <w:t xml:space="preserve"> </w:t>
      </w:r>
      <w:r w:rsidRPr="00DD6387">
        <w:rPr>
          <w:sz w:val="24"/>
          <w:szCs w:val="24"/>
        </w:rPr>
        <w:t>price</w:t>
      </w:r>
      <w:r w:rsidRPr="00DD6387">
        <w:rPr>
          <w:spacing w:val="22"/>
          <w:sz w:val="24"/>
          <w:szCs w:val="24"/>
        </w:rPr>
        <w:t xml:space="preserve"> </w:t>
      </w:r>
      <w:r w:rsidRPr="00DD6387">
        <w:rPr>
          <w:sz w:val="24"/>
          <w:szCs w:val="24"/>
        </w:rPr>
        <w:t>quotes</w:t>
      </w:r>
      <w:r w:rsidRPr="00DD6387">
        <w:rPr>
          <w:spacing w:val="20"/>
          <w:sz w:val="24"/>
          <w:szCs w:val="24"/>
        </w:rPr>
        <w:t xml:space="preserve"> </w:t>
      </w:r>
      <w:r w:rsidRPr="00DD6387">
        <w:rPr>
          <w:sz w:val="24"/>
          <w:szCs w:val="24"/>
        </w:rPr>
        <w:t>of the</w:t>
      </w:r>
      <w:r w:rsidRPr="00DD6387">
        <w:rPr>
          <w:spacing w:val="14"/>
          <w:sz w:val="24"/>
          <w:szCs w:val="24"/>
        </w:rPr>
        <w:t xml:space="preserve"> </w:t>
      </w:r>
      <w:r w:rsidRPr="00DD6387">
        <w:rPr>
          <w:sz w:val="24"/>
          <w:szCs w:val="24"/>
        </w:rPr>
        <w:t xml:space="preserve">offers. </w:t>
      </w:r>
      <w:r w:rsidRPr="00DD6387">
        <w:rPr>
          <w:spacing w:val="17"/>
          <w:sz w:val="24"/>
          <w:szCs w:val="24"/>
        </w:rPr>
        <w:t xml:space="preserve"> </w:t>
      </w:r>
      <w:r w:rsidRPr="00DD6387">
        <w:rPr>
          <w:sz w:val="24"/>
          <w:szCs w:val="24"/>
        </w:rPr>
        <w:t>This</w:t>
      </w:r>
      <w:r w:rsidRPr="00DD6387">
        <w:rPr>
          <w:spacing w:val="10"/>
          <w:sz w:val="24"/>
          <w:szCs w:val="24"/>
        </w:rPr>
        <w:t xml:space="preserve"> </w:t>
      </w:r>
      <w:r w:rsidRPr="00DD6387">
        <w:rPr>
          <w:sz w:val="24"/>
          <w:szCs w:val="24"/>
        </w:rPr>
        <w:t>quote</w:t>
      </w:r>
      <w:r w:rsidRPr="00DD6387">
        <w:rPr>
          <w:spacing w:val="23"/>
          <w:sz w:val="24"/>
          <w:szCs w:val="24"/>
        </w:rPr>
        <w:t xml:space="preserve"> </w:t>
      </w:r>
      <w:r w:rsidRPr="00DD6387">
        <w:rPr>
          <w:sz w:val="24"/>
          <w:szCs w:val="24"/>
        </w:rPr>
        <w:t>should</w:t>
      </w:r>
      <w:r w:rsidRPr="00DD6387">
        <w:rPr>
          <w:spacing w:val="13"/>
          <w:sz w:val="24"/>
          <w:szCs w:val="24"/>
        </w:rPr>
        <w:t xml:space="preserve"> </w:t>
      </w:r>
      <w:r w:rsidRPr="00DD6387">
        <w:rPr>
          <w:sz w:val="24"/>
          <w:szCs w:val="24"/>
        </w:rPr>
        <w:t>be</w:t>
      </w:r>
      <w:r w:rsidRPr="00DD6387">
        <w:rPr>
          <w:w w:val="97"/>
          <w:sz w:val="24"/>
          <w:szCs w:val="24"/>
        </w:rPr>
        <w:t xml:space="preserve"> </w:t>
      </w:r>
      <w:r w:rsidRPr="00DD6387">
        <w:rPr>
          <w:sz w:val="24"/>
          <w:szCs w:val="24"/>
        </w:rPr>
        <w:t>mailed</w:t>
      </w:r>
      <w:r w:rsidRPr="00DD6387">
        <w:rPr>
          <w:spacing w:val="26"/>
          <w:sz w:val="24"/>
          <w:szCs w:val="24"/>
        </w:rPr>
        <w:t xml:space="preserve"> </w:t>
      </w:r>
      <w:r w:rsidRPr="00DD6387">
        <w:rPr>
          <w:sz w:val="24"/>
          <w:szCs w:val="24"/>
        </w:rPr>
        <w:t>certified</w:t>
      </w:r>
      <w:r w:rsidRPr="00DD6387">
        <w:rPr>
          <w:spacing w:val="17"/>
          <w:sz w:val="24"/>
          <w:szCs w:val="24"/>
        </w:rPr>
        <w:t xml:space="preserve"> </w:t>
      </w:r>
      <w:r w:rsidRPr="00DD6387">
        <w:rPr>
          <w:sz w:val="24"/>
          <w:szCs w:val="24"/>
        </w:rPr>
        <w:t>to</w:t>
      </w:r>
      <w:r w:rsidRPr="00DD6387">
        <w:rPr>
          <w:spacing w:val="6"/>
          <w:sz w:val="24"/>
          <w:szCs w:val="24"/>
        </w:rPr>
        <w:t xml:space="preserve"> </w:t>
      </w:r>
      <w:r w:rsidRPr="00DD6387">
        <w:rPr>
          <w:sz w:val="24"/>
          <w:szCs w:val="24"/>
        </w:rPr>
        <w:t>the</w:t>
      </w:r>
      <w:r w:rsidRPr="00DD6387">
        <w:rPr>
          <w:spacing w:val="8"/>
          <w:sz w:val="24"/>
          <w:szCs w:val="24"/>
        </w:rPr>
        <w:t xml:space="preserve"> </w:t>
      </w:r>
      <w:r w:rsidRPr="00DD6387">
        <w:rPr>
          <w:sz w:val="24"/>
          <w:szCs w:val="24"/>
        </w:rPr>
        <w:t>Montgomery</w:t>
      </w:r>
      <w:r w:rsidRPr="00DD6387">
        <w:rPr>
          <w:spacing w:val="44"/>
          <w:sz w:val="24"/>
          <w:szCs w:val="24"/>
        </w:rPr>
        <w:t xml:space="preserve"> </w:t>
      </w:r>
      <w:r w:rsidRPr="00DD6387">
        <w:rPr>
          <w:sz w:val="24"/>
          <w:szCs w:val="24"/>
        </w:rPr>
        <w:t>County</w:t>
      </w:r>
      <w:r w:rsidRPr="00DD6387">
        <w:rPr>
          <w:spacing w:val="13"/>
          <w:sz w:val="24"/>
          <w:szCs w:val="24"/>
        </w:rPr>
        <w:t xml:space="preserve"> </w:t>
      </w:r>
      <w:r w:rsidRPr="00DD6387">
        <w:rPr>
          <w:sz w:val="24"/>
          <w:szCs w:val="24"/>
        </w:rPr>
        <w:t>Highway</w:t>
      </w:r>
      <w:r w:rsidRPr="00DD6387">
        <w:rPr>
          <w:spacing w:val="23"/>
          <w:sz w:val="24"/>
          <w:szCs w:val="24"/>
        </w:rPr>
        <w:t xml:space="preserve"> </w:t>
      </w:r>
      <w:r w:rsidRPr="00DD6387">
        <w:rPr>
          <w:sz w:val="24"/>
          <w:szCs w:val="24"/>
        </w:rPr>
        <w:t>Department</w:t>
      </w:r>
      <w:r w:rsidRPr="00DD6387">
        <w:rPr>
          <w:spacing w:val="37"/>
          <w:sz w:val="24"/>
          <w:szCs w:val="24"/>
        </w:rPr>
        <w:t xml:space="preserve"> </w:t>
      </w:r>
      <w:r w:rsidRPr="00DD6387">
        <w:rPr>
          <w:sz w:val="24"/>
          <w:szCs w:val="24"/>
        </w:rPr>
        <w:t>at</w:t>
      </w:r>
      <w:r w:rsidRPr="00DD6387">
        <w:rPr>
          <w:spacing w:val="16"/>
          <w:sz w:val="24"/>
          <w:szCs w:val="24"/>
        </w:rPr>
        <w:t xml:space="preserve"> </w:t>
      </w:r>
      <w:r w:rsidRPr="00DD6387">
        <w:rPr>
          <w:sz w:val="24"/>
          <w:szCs w:val="24"/>
        </w:rPr>
        <w:t>818</w:t>
      </w:r>
      <w:r w:rsidRPr="00DD6387">
        <w:rPr>
          <w:spacing w:val="-10"/>
          <w:sz w:val="24"/>
          <w:szCs w:val="24"/>
        </w:rPr>
        <w:t xml:space="preserve"> </w:t>
      </w:r>
      <w:r w:rsidRPr="00DD6387">
        <w:rPr>
          <w:sz w:val="24"/>
          <w:szCs w:val="24"/>
        </w:rPr>
        <w:t>N.</w:t>
      </w:r>
      <w:r w:rsidRPr="00DD6387">
        <w:rPr>
          <w:spacing w:val="20"/>
          <w:sz w:val="24"/>
          <w:szCs w:val="24"/>
        </w:rPr>
        <w:t xml:space="preserve"> </w:t>
      </w:r>
      <w:r w:rsidRPr="00DD6387">
        <w:rPr>
          <w:sz w:val="24"/>
          <w:szCs w:val="24"/>
        </w:rPr>
        <w:t>Whitlock</w:t>
      </w:r>
      <w:r w:rsidRPr="00DD6387">
        <w:rPr>
          <w:spacing w:val="28"/>
          <w:sz w:val="24"/>
          <w:szCs w:val="24"/>
        </w:rPr>
        <w:t xml:space="preserve"> </w:t>
      </w:r>
      <w:r w:rsidRPr="00DD6387">
        <w:rPr>
          <w:sz w:val="24"/>
          <w:szCs w:val="24"/>
        </w:rPr>
        <w:t>Avenue,</w:t>
      </w:r>
      <w:r w:rsidRPr="00DD6387">
        <w:rPr>
          <w:w w:val="101"/>
          <w:sz w:val="24"/>
          <w:szCs w:val="24"/>
        </w:rPr>
        <w:t xml:space="preserve"> </w:t>
      </w:r>
      <w:r w:rsidRPr="00DD6387">
        <w:rPr>
          <w:sz w:val="24"/>
          <w:szCs w:val="24"/>
        </w:rPr>
        <w:t>Crawfordsville,</w:t>
      </w:r>
      <w:r w:rsidRPr="00DD6387">
        <w:rPr>
          <w:spacing w:val="40"/>
          <w:sz w:val="24"/>
          <w:szCs w:val="24"/>
        </w:rPr>
        <w:t xml:space="preserve"> </w:t>
      </w:r>
      <w:r w:rsidRPr="00DD6387">
        <w:rPr>
          <w:sz w:val="24"/>
          <w:szCs w:val="24"/>
        </w:rPr>
        <w:t>IN</w:t>
      </w:r>
      <w:r w:rsidRPr="00DD6387">
        <w:rPr>
          <w:spacing w:val="10"/>
          <w:sz w:val="24"/>
          <w:szCs w:val="24"/>
        </w:rPr>
        <w:t xml:space="preserve"> </w:t>
      </w:r>
      <w:r w:rsidRPr="00DD6387">
        <w:rPr>
          <w:sz w:val="24"/>
          <w:szCs w:val="24"/>
        </w:rPr>
        <w:t>47933</w:t>
      </w:r>
      <w:r w:rsidRPr="00DD6387">
        <w:rPr>
          <w:spacing w:val="15"/>
          <w:sz w:val="24"/>
          <w:szCs w:val="24"/>
        </w:rPr>
        <w:t xml:space="preserve"> </w:t>
      </w:r>
      <w:r w:rsidRPr="00DD6387">
        <w:rPr>
          <w:sz w:val="24"/>
          <w:szCs w:val="24"/>
        </w:rPr>
        <w:t>within</w:t>
      </w:r>
      <w:r w:rsidRPr="00DD6387">
        <w:rPr>
          <w:spacing w:val="30"/>
          <w:sz w:val="24"/>
          <w:szCs w:val="24"/>
        </w:rPr>
        <w:t xml:space="preserve"> </w:t>
      </w:r>
      <w:r w:rsidRPr="00DD6387">
        <w:rPr>
          <w:sz w:val="24"/>
          <w:szCs w:val="24"/>
        </w:rPr>
        <w:t>five</w:t>
      </w:r>
      <w:r w:rsidRPr="00DD6387">
        <w:rPr>
          <w:spacing w:val="15"/>
          <w:sz w:val="24"/>
          <w:szCs w:val="24"/>
        </w:rPr>
        <w:t xml:space="preserve"> </w:t>
      </w:r>
      <w:r w:rsidRPr="00DD6387">
        <w:rPr>
          <w:sz w:val="24"/>
          <w:szCs w:val="24"/>
        </w:rPr>
        <w:t>(5)</w:t>
      </w:r>
      <w:r w:rsidRPr="00DD6387">
        <w:rPr>
          <w:spacing w:val="7"/>
          <w:sz w:val="24"/>
          <w:szCs w:val="24"/>
        </w:rPr>
        <w:t xml:space="preserve"> </w:t>
      </w:r>
      <w:r w:rsidRPr="00DD6387">
        <w:rPr>
          <w:sz w:val="24"/>
          <w:szCs w:val="24"/>
        </w:rPr>
        <w:t>workdays.</w:t>
      </w:r>
    </w:p>
    <w:p w:rsidR="00B12A10" w:rsidRPr="00DD6387" w:rsidRDefault="00B12A10" w:rsidP="00B12A10">
      <w:pPr>
        <w:pStyle w:val="BodyText"/>
        <w:kinsoku w:val="0"/>
        <w:overflowPunct w:val="0"/>
        <w:spacing w:before="9"/>
        <w:ind w:left="0"/>
        <w:rPr>
          <w:sz w:val="24"/>
          <w:szCs w:val="24"/>
        </w:rPr>
      </w:pPr>
    </w:p>
    <w:p w:rsidR="00B12A10" w:rsidRPr="00DD6387" w:rsidRDefault="00B12A10" w:rsidP="00B12A10">
      <w:pPr>
        <w:pStyle w:val="BodyText"/>
        <w:kinsoku w:val="0"/>
        <w:overflowPunct w:val="0"/>
        <w:spacing w:line="249" w:lineRule="auto"/>
        <w:ind w:left="0" w:firstLine="720"/>
        <w:jc w:val="both"/>
        <w:rPr>
          <w:sz w:val="24"/>
          <w:szCs w:val="24"/>
        </w:rPr>
      </w:pPr>
      <w:r w:rsidRPr="00DD6387">
        <w:rPr>
          <w:sz w:val="24"/>
          <w:szCs w:val="24"/>
        </w:rPr>
        <w:t>All</w:t>
      </w:r>
      <w:r w:rsidRPr="00DD6387">
        <w:rPr>
          <w:spacing w:val="21"/>
          <w:sz w:val="24"/>
          <w:szCs w:val="24"/>
        </w:rPr>
        <w:t xml:space="preserve"> </w:t>
      </w:r>
      <w:r w:rsidRPr="00DD6387">
        <w:rPr>
          <w:sz w:val="24"/>
          <w:szCs w:val="24"/>
        </w:rPr>
        <w:t>bids</w:t>
      </w:r>
      <w:r w:rsidRPr="00DD6387">
        <w:rPr>
          <w:spacing w:val="15"/>
          <w:sz w:val="24"/>
          <w:szCs w:val="24"/>
        </w:rPr>
        <w:t xml:space="preserve"> </w:t>
      </w:r>
      <w:r w:rsidRPr="00DD6387">
        <w:rPr>
          <w:sz w:val="24"/>
          <w:szCs w:val="24"/>
        </w:rPr>
        <w:t>must</w:t>
      </w:r>
      <w:r w:rsidRPr="00DD6387">
        <w:rPr>
          <w:spacing w:val="11"/>
          <w:sz w:val="24"/>
          <w:szCs w:val="24"/>
        </w:rPr>
        <w:t xml:space="preserve"> </w:t>
      </w:r>
      <w:r w:rsidRPr="00DD6387">
        <w:rPr>
          <w:sz w:val="24"/>
          <w:szCs w:val="24"/>
        </w:rPr>
        <w:t>be</w:t>
      </w:r>
      <w:r w:rsidRPr="00DD6387">
        <w:rPr>
          <w:spacing w:val="13"/>
          <w:sz w:val="24"/>
          <w:szCs w:val="24"/>
        </w:rPr>
        <w:t xml:space="preserve"> </w:t>
      </w:r>
      <w:r w:rsidRPr="00DD6387">
        <w:rPr>
          <w:sz w:val="24"/>
          <w:szCs w:val="24"/>
        </w:rPr>
        <w:t>made</w:t>
      </w:r>
      <w:r w:rsidRPr="00DD6387">
        <w:rPr>
          <w:spacing w:val="14"/>
          <w:sz w:val="24"/>
          <w:szCs w:val="24"/>
        </w:rPr>
        <w:t xml:space="preserve"> </w:t>
      </w:r>
      <w:r w:rsidRPr="00DD6387">
        <w:rPr>
          <w:sz w:val="24"/>
          <w:szCs w:val="24"/>
        </w:rPr>
        <w:t>upon</w:t>
      </w:r>
      <w:r w:rsidRPr="00DD6387">
        <w:rPr>
          <w:spacing w:val="28"/>
          <w:sz w:val="24"/>
          <w:szCs w:val="24"/>
        </w:rPr>
        <w:t xml:space="preserve"> </w:t>
      </w:r>
      <w:r w:rsidRPr="00DD6387">
        <w:rPr>
          <w:sz w:val="24"/>
          <w:szCs w:val="24"/>
        </w:rPr>
        <w:t>Revised</w:t>
      </w:r>
      <w:r w:rsidRPr="00DD6387">
        <w:rPr>
          <w:spacing w:val="44"/>
          <w:sz w:val="24"/>
          <w:szCs w:val="24"/>
        </w:rPr>
        <w:t xml:space="preserve"> </w:t>
      </w:r>
      <w:r>
        <w:rPr>
          <w:spacing w:val="-1"/>
          <w:sz w:val="24"/>
          <w:szCs w:val="24"/>
        </w:rPr>
        <w:t>(1987)</w:t>
      </w:r>
      <w:r w:rsidRPr="00DD6387">
        <w:rPr>
          <w:spacing w:val="10"/>
          <w:sz w:val="24"/>
          <w:szCs w:val="24"/>
        </w:rPr>
        <w:t xml:space="preserve"> </w:t>
      </w:r>
      <w:r w:rsidRPr="00DD6387">
        <w:rPr>
          <w:sz w:val="24"/>
          <w:szCs w:val="24"/>
        </w:rPr>
        <w:t>Form</w:t>
      </w:r>
      <w:r w:rsidRPr="00DD6387">
        <w:rPr>
          <w:spacing w:val="21"/>
          <w:sz w:val="24"/>
          <w:szCs w:val="24"/>
        </w:rPr>
        <w:t xml:space="preserve"> </w:t>
      </w:r>
      <w:r w:rsidRPr="00DD6387">
        <w:rPr>
          <w:sz w:val="24"/>
          <w:szCs w:val="24"/>
        </w:rPr>
        <w:t>No.</w:t>
      </w:r>
      <w:r w:rsidRPr="00DD6387">
        <w:rPr>
          <w:spacing w:val="24"/>
          <w:sz w:val="24"/>
          <w:szCs w:val="24"/>
        </w:rPr>
        <w:t xml:space="preserve"> </w:t>
      </w:r>
      <w:r w:rsidRPr="00DD6387">
        <w:rPr>
          <w:sz w:val="24"/>
          <w:szCs w:val="24"/>
        </w:rPr>
        <w:t>95</w:t>
      </w:r>
      <w:r w:rsidRPr="00DD6387">
        <w:rPr>
          <w:spacing w:val="7"/>
          <w:sz w:val="24"/>
          <w:szCs w:val="24"/>
        </w:rPr>
        <w:t xml:space="preserve"> </w:t>
      </w:r>
      <w:r w:rsidRPr="00DD6387">
        <w:rPr>
          <w:sz w:val="24"/>
          <w:szCs w:val="24"/>
        </w:rPr>
        <w:t>(prescribed</w:t>
      </w:r>
      <w:r w:rsidRPr="00DD6387">
        <w:rPr>
          <w:spacing w:val="26"/>
          <w:sz w:val="24"/>
          <w:szCs w:val="24"/>
        </w:rPr>
        <w:t xml:space="preserve"> </w:t>
      </w:r>
      <w:r w:rsidRPr="00DD6387">
        <w:rPr>
          <w:sz w:val="24"/>
          <w:szCs w:val="24"/>
        </w:rPr>
        <w:t>by</w:t>
      </w:r>
      <w:r w:rsidRPr="00DD6387">
        <w:rPr>
          <w:spacing w:val="10"/>
          <w:sz w:val="24"/>
          <w:szCs w:val="24"/>
        </w:rPr>
        <w:t xml:space="preserve"> </w:t>
      </w:r>
      <w:r w:rsidRPr="00DD6387">
        <w:rPr>
          <w:sz w:val="24"/>
          <w:szCs w:val="24"/>
        </w:rPr>
        <w:t>the</w:t>
      </w:r>
      <w:r w:rsidRPr="00DD6387">
        <w:rPr>
          <w:spacing w:val="25"/>
          <w:sz w:val="24"/>
          <w:szCs w:val="24"/>
        </w:rPr>
        <w:t xml:space="preserve"> </w:t>
      </w:r>
      <w:r w:rsidRPr="00DD6387">
        <w:rPr>
          <w:sz w:val="24"/>
          <w:szCs w:val="24"/>
        </w:rPr>
        <w:t>State</w:t>
      </w:r>
      <w:r w:rsidRPr="00DD6387">
        <w:rPr>
          <w:spacing w:val="4"/>
          <w:sz w:val="24"/>
          <w:szCs w:val="24"/>
        </w:rPr>
        <w:t xml:space="preserve"> </w:t>
      </w:r>
      <w:r w:rsidRPr="00DD6387">
        <w:rPr>
          <w:sz w:val="24"/>
          <w:szCs w:val="24"/>
        </w:rPr>
        <w:t>Board</w:t>
      </w:r>
      <w:r w:rsidRPr="00DD6387">
        <w:rPr>
          <w:spacing w:val="24"/>
          <w:sz w:val="24"/>
          <w:szCs w:val="24"/>
        </w:rPr>
        <w:t xml:space="preserve"> </w:t>
      </w:r>
      <w:r w:rsidRPr="00DD6387">
        <w:rPr>
          <w:sz w:val="24"/>
          <w:szCs w:val="24"/>
        </w:rPr>
        <w:t>of</w:t>
      </w:r>
      <w:r w:rsidRPr="00DD6387">
        <w:rPr>
          <w:spacing w:val="2"/>
          <w:sz w:val="24"/>
          <w:szCs w:val="24"/>
        </w:rPr>
        <w:t xml:space="preserve"> </w:t>
      </w:r>
      <w:r w:rsidRPr="00DD6387">
        <w:rPr>
          <w:sz w:val="24"/>
          <w:szCs w:val="24"/>
        </w:rPr>
        <w:t>Accounts),</w:t>
      </w:r>
      <w:r w:rsidRPr="00DD6387">
        <w:rPr>
          <w:spacing w:val="21"/>
          <w:w w:val="103"/>
          <w:sz w:val="24"/>
          <w:szCs w:val="24"/>
        </w:rPr>
        <w:t xml:space="preserve"> </w:t>
      </w:r>
      <w:r w:rsidRPr="00DD6387">
        <w:rPr>
          <w:sz w:val="24"/>
          <w:szCs w:val="24"/>
        </w:rPr>
        <w:t>which</w:t>
      </w:r>
      <w:r w:rsidRPr="00DD6387">
        <w:rPr>
          <w:spacing w:val="17"/>
          <w:sz w:val="24"/>
          <w:szCs w:val="24"/>
        </w:rPr>
        <w:t xml:space="preserve"> </w:t>
      </w:r>
      <w:r w:rsidRPr="00DD6387">
        <w:rPr>
          <w:sz w:val="24"/>
          <w:szCs w:val="24"/>
        </w:rPr>
        <w:t>with</w:t>
      </w:r>
      <w:r w:rsidRPr="00DD6387">
        <w:rPr>
          <w:spacing w:val="17"/>
          <w:sz w:val="24"/>
          <w:szCs w:val="24"/>
        </w:rPr>
        <w:t xml:space="preserve"> </w:t>
      </w:r>
      <w:r w:rsidRPr="00DD6387">
        <w:rPr>
          <w:sz w:val="24"/>
          <w:szCs w:val="24"/>
        </w:rPr>
        <w:t>the</w:t>
      </w:r>
      <w:r w:rsidRPr="00DD6387">
        <w:rPr>
          <w:spacing w:val="5"/>
          <w:sz w:val="24"/>
          <w:szCs w:val="24"/>
        </w:rPr>
        <w:t xml:space="preserve"> </w:t>
      </w:r>
      <w:r w:rsidRPr="00DD6387">
        <w:rPr>
          <w:sz w:val="24"/>
          <w:szCs w:val="24"/>
        </w:rPr>
        <w:t>Forms</w:t>
      </w:r>
      <w:r w:rsidRPr="00DD6387">
        <w:rPr>
          <w:spacing w:val="17"/>
          <w:sz w:val="24"/>
          <w:szCs w:val="24"/>
        </w:rPr>
        <w:t xml:space="preserve"> </w:t>
      </w:r>
      <w:r w:rsidRPr="00DD6387">
        <w:rPr>
          <w:sz w:val="24"/>
          <w:szCs w:val="24"/>
        </w:rPr>
        <w:t>of</w:t>
      </w:r>
      <w:r w:rsidRPr="00DD6387">
        <w:rPr>
          <w:spacing w:val="6"/>
          <w:sz w:val="24"/>
          <w:szCs w:val="24"/>
        </w:rPr>
        <w:t xml:space="preserve"> </w:t>
      </w:r>
      <w:r w:rsidRPr="00DD6387">
        <w:rPr>
          <w:sz w:val="24"/>
          <w:szCs w:val="24"/>
        </w:rPr>
        <w:t>Proposal</w:t>
      </w:r>
      <w:r w:rsidRPr="00DD6387">
        <w:rPr>
          <w:spacing w:val="36"/>
          <w:sz w:val="24"/>
          <w:szCs w:val="24"/>
        </w:rPr>
        <w:t xml:space="preserve"> </w:t>
      </w:r>
      <w:r w:rsidRPr="00DD6387">
        <w:rPr>
          <w:sz w:val="24"/>
          <w:szCs w:val="24"/>
        </w:rPr>
        <w:t>and</w:t>
      </w:r>
      <w:r w:rsidRPr="00DD6387">
        <w:rPr>
          <w:spacing w:val="1"/>
          <w:sz w:val="24"/>
          <w:szCs w:val="24"/>
        </w:rPr>
        <w:t xml:space="preserve"> </w:t>
      </w:r>
      <w:r w:rsidRPr="00DD6387">
        <w:rPr>
          <w:sz w:val="24"/>
          <w:szCs w:val="24"/>
        </w:rPr>
        <w:t>Non-Collusion</w:t>
      </w:r>
      <w:r w:rsidRPr="00DD6387">
        <w:rPr>
          <w:spacing w:val="35"/>
          <w:sz w:val="24"/>
          <w:szCs w:val="24"/>
        </w:rPr>
        <w:t xml:space="preserve"> </w:t>
      </w:r>
      <w:r w:rsidRPr="00DD6387">
        <w:rPr>
          <w:sz w:val="24"/>
          <w:szCs w:val="24"/>
        </w:rPr>
        <w:t>Affidavit</w:t>
      </w:r>
      <w:r w:rsidRPr="00DD6387">
        <w:rPr>
          <w:spacing w:val="28"/>
          <w:sz w:val="24"/>
          <w:szCs w:val="24"/>
        </w:rPr>
        <w:t xml:space="preserve"> </w:t>
      </w:r>
      <w:r w:rsidRPr="00DD6387">
        <w:rPr>
          <w:sz w:val="24"/>
          <w:szCs w:val="24"/>
        </w:rPr>
        <w:t>attached</w:t>
      </w:r>
      <w:r w:rsidRPr="00DD6387">
        <w:rPr>
          <w:spacing w:val="14"/>
          <w:sz w:val="24"/>
          <w:szCs w:val="24"/>
        </w:rPr>
        <w:t xml:space="preserve"> </w:t>
      </w:r>
      <w:r w:rsidRPr="00DD6387">
        <w:rPr>
          <w:sz w:val="24"/>
          <w:szCs w:val="24"/>
        </w:rPr>
        <w:t>thereto</w:t>
      </w:r>
      <w:r w:rsidRPr="00DD6387">
        <w:rPr>
          <w:spacing w:val="19"/>
          <w:sz w:val="24"/>
          <w:szCs w:val="24"/>
        </w:rPr>
        <w:t xml:space="preserve"> </w:t>
      </w:r>
      <w:r w:rsidRPr="00DD6387">
        <w:rPr>
          <w:sz w:val="24"/>
          <w:szCs w:val="24"/>
        </w:rPr>
        <w:t>must</w:t>
      </w:r>
      <w:r w:rsidRPr="00DD6387">
        <w:rPr>
          <w:spacing w:val="17"/>
          <w:sz w:val="24"/>
          <w:szCs w:val="24"/>
        </w:rPr>
        <w:t xml:space="preserve"> </w:t>
      </w:r>
      <w:r w:rsidRPr="00DD6387">
        <w:rPr>
          <w:sz w:val="24"/>
          <w:szCs w:val="24"/>
        </w:rPr>
        <w:t>be</w:t>
      </w:r>
      <w:r w:rsidRPr="00DD6387">
        <w:rPr>
          <w:spacing w:val="17"/>
          <w:sz w:val="24"/>
          <w:szCs w:val="24"/>
        </w:rPr>
        <w:t xml:space="preserve"> </w:t>
      </w:r>
      <w:r w:rsidRPr="00DD6387">
        <w:rPr>
          <w:sz w:val="24"/>
          <w:szCs w:val="24"/>
        </w:rPr>
        <w:t>duly</w:t>
      </w:r>
      <w:r w:rsidRPr="00DD6387">
        <w:rPr>
          <w:spacing w:val="16"/>
          <w:sz w:val="24"/>
          <w:szCs w:val="24"/>
        </w:rPr>
        <w:t xml:space="preserve"> </w:t>
      </w:r>
      <w:r w:rsidRPr="00DD6387">
        <w:rPr>
          <w:sz w:val="24"/>
          <w:szCs w:val="24"/>
        </w:rPr>
        <w:t>executed</w:t>
      </w:r>
      <w:r w:rsidRPr="00DD6387">
        <w:rPr>
          <w:w w:val="101"/>
          <w:sz w:val="24"/>
          <w:szCs w:val="24"/>
        </w:rPr>
        <w:t xml:space="preserve"> </w:t>
      </w:r>
      <w:r w:rsidRPr="00DD6387">
        <w:rPr>
          <w:sz w:val="24"/>
          <w:szCs w:val="24"/>
        </w:rPr>
        <w:t>and</w:t>
      </w:r>
      <w:r w:rsidRPr="00DD6387">
        <w:rPr>
          <w:spacing w:val="21"/>
          <w:sz w:val="24"/>
          <w:szCs w:val="24"/>
        </w:rPr>
        <w:t xml:space="preserve"> </w:t>
      </w:r>
      <w:r w:rsidRPr="00DD6387">
        <w:rPr>
          <w:sz w:val="24"/>
          <w:szCs w:val="24"/>
        </w:rPr>
        <w:t>sw</w:t>
      </w:r>
      <w:r>
        <w:rPr>
          <w:sz w:val="24"/>
          <w:szCs w:val="24"/>
        </w:rPr>
        <w:t>orn</w:t>
      </w:r>
      <w:r w:rsidRPr="00DD6387">
        <w:rPr>
          <w:spacing w:val="4"/>
          <w:sz w:val="24"/>
          <w:szCs w:val="24"/>
        </w:rPr>
        <w:t xml:space="preserve"> </w:t>
      </w:r>
      <w:r w:rsidRPr="00DD6387">
        <w:rPr>
          <w:sz w:val="24"/>
          <w:szCs w:val="24"/>
        </w:rPr>
        <w:t xml:space="preserve">to. </w:t>
      </w:r>
      <w:r w:rsidRPr="00DD6387">
        <w:rPr>
          <w:spacing w:val="19"/>
          <w:sz w:val="24"/>
          <w:szCs w:val="24"/>
        </w:rPr>
        <w:t xml:space="preserve"> </w:t>
      </w:r>
      <w:r w:rsidRPr="00DD6387">
        <w:rPr>
          <w:sz w:val="24"/>
          <w:szCs w:val="24"/>
        </w:rPr>
        <w:t>Bids</w:t>
      </w:r>
      <w:r w:rsidRPr="00DD6387">
        <w:rPr>
          <w:spacing w:val="10"/>
          <w:sz w:val="24"/>
          <w:szCs w:val="24"/>
        </w:rPr>
        <w:t xml:space="preserve"> </w:t>
      </w:r>
      <w:r w:rsidRPr="00DD6387">
        <w:rPr>
          <w:sz w:val="24"/>
          <w:szCs w:val="24"/>
        </w:rPr>
        <w:t>must</w:t>
      </w:r>
      <w:r w:rsidRPr="00DD6387">
        <w:rPr>
          <w:spacing w:val="29"/>
          <w:sz w:val="24"/>
          <w:szCs w:val="24"/>
        </w:rPr>
        <w:t xml:space="preserve"> </w:t>
      </w:r>
      <w:r w:rsidRPr="00DD6387">
        <w:rPr>
          <w:sz w:val="24"/>
          <w:szCs w:val="24"/>
        </w:rPr>
        <w:t>in</w:t>
      </w:r>
      <w:r w:rsidRPr="00DD6387">
        <w:rPr>
          <w:spacing w:val="17"/>
          <w:sz w:val="24"/>
          <w:szCs w:val="24"/>
        </w:rPr>
        <w:t xml:space="preserve"> </w:t>
      </w:r>
      <w:r w:rsidRPr="00DD6387">
        <w:rPr>
          <w:sz w:val="24"/>
          <w:szCs w:val="24"/>
        </w:rPr>
        <w:t>all</w:t>
      </w:r>
      <w:r w:rsidRPr="00DD6387">
        <w:rPr>
          <w:spacing w:val="4"/>
          <w:sz w:val="24"/>
          <w:szCs w:val="24"/>
        </w:rPr>
        <w:t xml:space="preserve"> </w:t>
      </w:r>
      <w:r w:rsidRPr="00DD6387">
        <w:rPr>
          <w:sz w:val="24"/>
          <w:szCs w:val="24"/>
        </w:rPr>
        <w:t>ways</w:t>
      </w:r>
      <w:r w:rsidRPr="00DD6387">
        <w:rPr>
          <w:spacing w:val="22"/>
          <w:sz w:val="24"/>
          <w:szCs w:val="24"/>
        </w:rPr>
        <w:t xml:space="preserve"> </w:t>
      </w:r>
      <w:r w:rsidRPr="00DD6387">
        <w:rPr>
          <w:sz w:val="24"/>
          <w:szCs w:val="24"/>
        </w:rPr>
        <w:t>comply</w:t>
      </w:r>
      <w:r w:rsidRPr="00DD6387">
        <w:rPr>
          <w:spacing w:val="9"/>
          <w:sz w:val="24"/>
          <w:szCs w:val="24"/>
        </w:rPr>
        <w:t xml:space="preserve"> </w:t>
      </w:r>
      <w:r w:rsidRPr="00DD6387">
        <w:rPr>
          <w:sz w:val="24"/>
          <w:szCs w:val="24"/>
        </w:rPr>
        <w:t>with</w:t>
      </w:r>
      <w:r w:rsidRPr="00DD6387">
        <w:rPr>
          <w:spacing w:val="21"/>
          <w:sz w:val="24"/>
          <w:szCs w:val="24"/>
        </w:rPr>
        <w:t xml:space="preserve"> </w:t>
      </w:r>
      <w:r w:rsidRPr="00DD6387">
        <w:rPr>
          <w:sz w:val="24"/>
          <w:szCs w:val="24"/>
        </w:rPr>
        <w:t>the</w:t>
      </w:r>
      <w:r w:rsidRPr="00DD6387">
        <w:rPr>
          <w:spacing w:val="17"/>
          <w:sz w:val="24"/>
          <w:szCs w:val="24"/>
        </w:rPr>
        <w:t xml:space="preserve"> </w:t>
      </w:r>
      <w:r w:rsidRPr="00DD6387">
        <w:rPr>
          <w:sz w:val="24"/>
          <w:szCs w:val="24"/>
        </w:rPr>
        <w:t>laws</w:t>
      </w:r>
      <w:r w:rsidRPr="00DD6387">
        <w:rPr>
          <w:spacing w:val="16"/>
          <w:sz w:val="24"/>
          <w:szCs w:val="24"/>
        </w:rPr>
        <w:t xml:space="preserve"> </w:t>
      </w:r>
      <w:r w:rsidRPr="00DD6387">
        <w:rPr>
          <w:sz w:val="24"/>
          <w:szCs w:val="24"/>
        </w:rPr>
        <w:t>of</w:t>
      </w:r>
      <w:r w:rsidRPr="00DD6387">
        <w:rPr>
          <w:spacing w:val="1"/>
          <w:sz w:val="24"/>
          <w:szCs w:val="24"/>
        </w:rPr>
        <w:t xml:space="preserve"> </w:t>
      </w:r>
      <w:r w:rsidRPr="00DD6387">
        <w:rPr>
          <w:sz w:val="24"/>
          <w:szCs w:val="24"/>
        </w:rPr>
        <w:t>the</w:t>
      </w:r>
      <w:r w:rsidRPr="00DD6387">
        <w:rPr>
          <w:spacing w:val="26"/>
          <w:sz w:val="24"/>
          <w:szCs w:val="24"/>
        </w:rPr>
        <w:t xml:space="preserve"> </w:t>
      </w:r>
      <w:r w:rsidRPr="00DD6387">
        <w:rPr>
          <w:sz w:val="24"/>
          <w:szCs w:val="24"/>
        </w:rPr>
        <w:t>State</w:t>
      </w:r>
      <w:r w:rsidRPr="00DD6387">
        <w:rPr>
          <w:spacing w:val="11"/>
          <w:sz w:val="24"/>
          <w:szCs w:val="24"/>
        </w:rPr>
        <w:t xml:space="preserve"> </w:t>
      </w:r>
      <w:r w:rsidRPr="00DD6387">
        <w:rPr>
          <w:sz w:val="24"/>
          <w:szCs w:val="24"/>
        </w:rPr>
        <w:t>of</w:t>
      </w:r>
      <w:r w:rsidRPr="00DD6387">
        <w:rPr>
          <w:spacing w:val="10"/>
          <w:sz w:val="24"/>
          <w:szCs w:val="24"/>
        </w:rPr>
        <w:t xml:space="preserve"> </w:t>
      </w:r>
      <w:r w:rsidRPr="00DD6387">
        <w:rPr>
          <w:sz w:val="24"/>
          <w:szCs w:val="24"/>
        </w:rPr>
        <w:t>Indiana.</w:t>
      </w:r>
    </w:p>
    <w:p w:rsidR="00B12A10" w:rsidRPr="00DD6387" w:rsidRDefault="00B12A10" w:rsidP="00B12A10">
      <w:pPr>
        <w:pStyle w:val="BodyText"/>
        <w:kinsoku w:val="0"/>
        <w:overflowPunct w:val="0"/>
        <w:spacing w:before="10"/>
        <w:ind w:left="0"/>
        <w:rPr>
          <w:sz w:val="24"/>
          <w:szCs w:val="24"/>
        </w:rPr>
      </w:pPr>
    </w:p>
    <w:p w:rsidR="00B12A10" w:rsidRPr="00DD6387" w:rsidRDefault="00B12A10" w:rsidP="00B12A10">
      <w:pPr>
        <w:pStyle w:val="BodyText"/>
        <w:kinsoku w:val="0"/>
        <w:overflowPunct w:val="0"/>
        <w:ind w:left="0" w:firstLine="720"/>
        <w:rPr>
          <w:sz w:val="24"/>
          <w:szCs w:val="24"/>
        </w:rPr>
      </w:pPr>
      <w:r w:rsidRPr="00DD6387">
        <w:rPr>
          <w:sz w:val="24"/>
          <w:szCs w:val="24"/>
        </w:rPr>
        <w:t>All</w:t>
      </w:r>
      <w:r w:rsidRPr="00DD6387">
        <w:rPr>
          <w:spacing w:val="19"/>
          <w:sz w:val="24"/>
          <w:szCs w:val="24"/>
        </w:rPr>
        <w:t xml:space="preserve"> </w:t>
      </w:r>
      <w:r w:rsidRPr="00DD6387">
        <w:rPr>
          <w:sz w:val="24"/>
          <w:szCs w:val="24"/>
        </w:rPr>
        <w:t>bids</w:t>
      </w:r>
      <w:r w:rsidRPr="00DD6387">
        <w:rPr>
          <w:spacing w:val="13"/>
          <w:sz w:val="24"/>
          <w:szCs w:val="24"/>
        </w:rPr>
        <w:t xml:space="preserve"> </w:t>
      </w:r>
      <w:r w:rsidRPr="00DD6387">
        <w:rPr>
          <w:sz w:val="24"/>
          <w:szCs w:val="24"/>
        </w:rPr>
        <w:t>returned</w:t>
      </w:r>
      <w:r w:rsidRPr="00DD6387">
        <w:rPr>
          <w:spacing w:val="23"/>
          <w:sz w:val="24"/>
          <w:szCs w:val="24"/>
        </w:rPr>
        <w:t xml:space="preserve"> </w:t>
      </w:r>
      <w:r w:rsidRPr="00DD6387">
        <w:rPr>
          <w:sz w:val="24"/>
          <w:szCs w:val="24"/>
        </w:rPr>
        <w:t>must</w:t>
      </w:r>
      <w:r w:rsidRPr="00DD6387">
        <w:rPr>
          <w:spacing w:val="19"/>
          <w:sz w:val="24"/>
          <w:szCs w:val="24"/>
        </w:rPr>
        <w:t xml:space="preserve"> </w:t>
      </w:r>
      <w:r w:rsidRPr="00DD6387">
        <w:rPr>
          <w:sz w:val="24"/>
          <w:szCs w:val="24"/>
        </w:rPr>
        <w:t>have</w:t>
      </w:r>
      <w:r w:rsidRPr="00DD6387">
        <w:rPr>
          <w:spacing w:val="21"/>
          <w:sz w:val="24"/>
          <w:szCs w:val="24"/>
        </w:rPr>
        <w:t xml:space="preserve"> </w:t>
      </w:r>
      <w:r w:rsidRPr="00DD6387">
        <w:rPr>
          <w:sz w:val="24"/>
          <w:szCs w:val="24"/>
        </w:rPr>
        <w:t>a</w:t>
      </w:r>
      <w:r w:rsidRPr="00DD6387">
        <w:rPr>
          <w:spacing w:val="5"/>
          <w:sz w:val="24"/>
          <w:szCs w:val="24"/>
        </w:rPr>
        <w:t xml:space="preserve"> </w:t>
      </w:r>
      <w:r w:rsidRPr="00DD6387">
        <w:rPr>
          <w:sz w:val="24"/>
          <w:szCs w:val="24"/>
        </w:rPr>
        <w:t>notarized</w:t>
      </w:r>
      <w:r w:rsidRPr="00DD6387">
        <w:rPr>
          <w:spacing w:val="27"/>
          <w:sz w:val="24"/>
          <w:szCs w:val="24"/>
        </w:rPr>
        <w:t xml:space="preserve"> </w:t>
      </w:r>
      <w:r w:rsidRPr="00DD6387">
        <w:rPr>
          <w:sz w:val="24"/>
          <w:szCs w:val="24"/>
        </w:rPr>
        <w:t>Form</w:t>
      </w:r>
      <w:r w:rsidRPr="00DD6387">
        <w:rPr>
          <w:spacing w:val="19"/>
          <w:sz w:val="24"/>
          <w:szCs w:val="24"/>
        </w:rPr>
        <w:t xml:space="preserve"> </w:t>
      </w:r>
      <w:r w:rsidRPr="00DD6387">
        <w:rPr>
          <w:sz w:val="24"/>
          <w:szCs w:val="24"/>
        </w:rPr>
        <w:t>NEP-3,</w:t>
      </w:r>
      <w:r w:rsidRPr="00DD6387">
        <w:rPr>
          <w:spacing w:val="36"/>
          <w:sz w:val="24"/>
          <w:szCs w:val="24"/>
        </w:rPr>
        <w:t xml:space="preserve"> </w:t>
      </w:r>
      <w:r w:rsidRPr="00DD6387">
        <w:rPr>
          <w:sz w:val="24"/>
          <w:szCs w:val="24"/>
        </w:rPr>
        <w:t>Contractor's</w:t>
      </w:r>
      <w:r w:rsidRPr="00DD6387">
        <w:rPr>
          <w:spacing w:val="16"/>
          <w:sz w:val="24"/>
          <w:szCs w:val="24"/>
        </w:rPr>
        <w:t xml:space="preserve"> </w:t>
      </w:r>
      <w:r w:rsidRPr="00DD6387">
        <w:rPr>
          <w:sz w:val="24"/>
          <w:szCs w:val="24"/>
        </w:rPr>
        <w:t>Nepotism Policy</w:t>
      </w:r>
      <w:r w:rsidRPr="00DD6387">
        <w:rPr>
          <w:spacing w:val="28"/>
          <w:sz w:val="24"/>
          <w:szCs w:val="24"/>
        </w:rPr>
        <w:t xml:space="preserve"> </w:t>
      </w:r>
      <w:r w:rsidRPr="00DD6387">
        <w:rPr>
          <w:sz w:val="24"/>
          <w:szCs w:val="24"/>
        </w:rPr>
        <w:t>Compliance</w:t>
      </w:r>
      <w:r w:rsidRPr="00DD6387">
        <w:rPr>
          <w:spacing w:val="36"/>
          <w:sz w:val="24"/>
          <w:szCs w:val="24"/>
        </w:rPr>
        <w:t xml:space="preserve"> </w:t>
      </w:r>
      <w:r w:rsidRPr="00DD6387">
        <w:rPr>
          <w:sz w:val="24"/>
          <w:szCs w:val="24"/>
        </w:rPr>
        <w:t>Affidavit.</w:t>
      </w:r>
      <w:r w:rsidRPr="00DD6387">
        <w:rPr>
          <w:spacing w:val="38"/>
          <w:sz w:val="24"/>
          <w:szCs w:val="24"/>
        </w:rPr>
        <w:t xml:space="preserve"> </w:t>
      </w:r>
    </w:p>
    <w:p w:rsidR="00B12A10" w:rsidRPr="00DD6387" w:rsidRDefault="00B12A10" w:rsidP="00B12A10">
      <w:pPr>
        <w:pStyle w:val="BodyText"/>
        <w:kinsoku w:val="0"/>
        <w:overflowPunct w:val="0"/>
        <w:spacing w:before="9"/>
        <w:ind w:left="0"/>
        <w:rPr>
          <w:sz w:val="24"/>
          <w:szCs w:val="24"/>
        </w:rPr>
      </w:pPr>
    </w:p>
    <w:p w:rsidR="00B12A10" w:rsidRPr="00DD6387" w:rsidRDefault="00B12A10" w:rsidP="00B12A10">
      <w:pPr>
        <w:pStyle w:val="BodyText"/>
        <w:kinsoku w:val="0"/>
        <w:overflowPunct w:val="0"/>
        <w:spacing w:line="249" w:lineRule="auto"/>
        <w:ind w:left="0" w:firstLine="720"/>
        <w:rPr>
          <w:sz w:val="24"/>
          <w:szCs w:val="24"/>
        </w:rPr>
      </w:pPr>
      <w:r w:rsidRPr="00DD6387">
        <w:rPr>
          <w:sz w:val="24"/>
          <w:szCs w:val="24"/>
        </w:rPr>
        <w:t>All</w:t>
      </w:r>
      <w:r w:rsidRPr="00DD6387">
        <w:rPr>
          <w:spacing w:val="16"/>
          <w:sz w:val="24"/>
          <w:szCs w:val="24"/>
        </w:rPr>
        <w:t xml:space="preserve"> </w:t>
      </w:r>
      <w:r w:rsidRPr="00DD6387">
        <w:rPr>
          <w:sz w:val="24"/>
          <w:szCs w:val="24"/>
        </w:rPr>
        <w:t>bids</w:t>
      </w:r>
      <w:r w:rsidRPr="00DD6387">
        <w:rPr>
          <w:spacing w:val="10"/>
          <w:sz w:val="24"/>
          <w:szCs w:val="24"/>
        </w:rPr>
        <w:t xml:space="preserve"> </w:t>
      </w:r>
      <w:r w:rsidRPr="00DD6387">
        <w:rPr>
          <w:sz w:val="24"/>
          <w:szCs w:val="24"/>
        </w:rPr>
        <w:t>will</w:t>
      </w:r>
      <w:r w:rsidRPr="00DD6387">
        <w:rPr>
          <w:spacing w:val="11"/>
          <w:sz w:val="24"/>
          <w:szCs w:val="24"/>
        </w:rPr>
        <w:t xml:space="preserve"> </w:t>
      </w:r>
      <w:r w:rsidRPr="00DD6387">
        <w:rPr>
          <w:sz w:val="24"/>
          <w:szCs w:val="24"/>
        </w:rPr>
        <w:t>be</w:t>
      </w:r>
      <w:r w:rsidRPr="00DD6387">
        <w:rPr>
          <w:spacing w:val="16"/>
          <w:sz w:val="24"/>
          <w:szCs w:val="24"/>
        </w:rPr>
        <w:t xml:space="preserve"> </w:t>
      </w:r>
      <w:r w:rsidRPr="00DD6387">
        <w:rPr>
          <w:sz w:val="24"/>
          <w:szCs w:val="24"/>
        </w:rPr>
        <w:t>awarded</w:t>
      </w:r>
      <w:r w:rsidRPr="00DD6387">
        <w:rPr>
          <w:spacing w:val="15"/>
          <w:sz w:val="24"/>
          <w:szCs w:val="24"/>
        </w:rPr>
        <w:t xml:space="preserve"> </w:t>
      </w:r>
      <w:r w:rsidRPr="00DD6387">
        <w:rPr>
          <w:sz w:val="24"/>
          <w:szCs w:val="24"/>
        </w:rPr>
        <w:t>to</w:t>
      </w:r>
      <w:r w:rsidRPr="00DD6387">
        <w:rPr>
          <w:spacing w:val="2"/>
          <w:sz w:val="24"/>
          <w:szCs w:val="24"/>
        </w:rPr>
        <w:t xml:space="preserve"> </w:t>
      </w:r>
      <w:r w:rsidRPr="00DD6387">
        <w:rPr>
          <w:sz w:val="24"/>
          <w:szCs w:val="24"/>
        </w:rPr>
        <w:t>the</w:t>
      </w:r>
      <w:r w:rsidRPr="00DD6387">
        <w:rPr>
          <w:spacing w:val="12"/>
          <w:sz w:val="24"/>
          <w:szCs w:val="24"/>
        </w:rPr>
        <w:t xml:space="preserve"> </w:t>
      </w:r>
      <w:r>
        <w:rPr>
          <w:sz w:val="24"/>
          <w:szCs w:val="24"/>
        </w:rPr>
        <w:t>most</w:t>
      </w:r>
      <w:r w:rsidRPr="00DD6387">
        <w:rPr>
          <w:spacing w:val="12"/>
          <w:sz w:val="24"/>
          <w:szCs w:val="24"/>
        </w:rPr>
        <w:t xml:space="preserve"> </w:t>
      </w:r>
      <w:r w:rsidRPr="00DD6387">
        <w:rPr>
          <w:sz w:val="24"/>
          <w:szCs w:val="24"/>
        </w:rPr>
        <w:t>responsive</w:t>
      </w:r>
      <w:r w:rsidRPr="00DD6387">
        <w:rPr>
          <w:spacing w:val="33"/>
          <w:sz w:val="24"/>
          <w:szCs w:val="24"/>
        </w:rPr>
        <w:t xml:space="preserve"> </w:t>
      </w:r>
      <w:r w:rsidRPr="00DD6387">
        <w:rPr>
          <w:sz w:val="24"/>
          <w:szCs w:val="24"/>
        </w:rPr>
        <w:t>and</w:t>
      </w:r>
      <w:r w:rsidRPr="00DD6387">
        <w:rPr>
          <w:spacing w:val="8"/>
          <w:sz w:val="24"/>
          <w:szCs w:val="24"/>
        </w:rPr>
        <w:t xml:space="preserve"> </w:t>
      </w:r>
      <w:r w:rsidRPr="00DD6387">
        <w:rPr>
          <w:sz w:val="24"/>
          <w:szCs w:val="24"/>
        </w:rPr>
        <w:t>responsible</w:t>
      </w:r>
      <w:r w:rsidRPr="00DD6387">
        <w:rPr>
          <w:spacing w:val="32"/>
          <w:sz w:val="24"/>
          <w:szCs w:val="24"/>
        </w:rPr>
        <w:t xml:space="preserve"> </w:t>
      </w:r>
      <w:r w:rsidRPr="00DD6387">
        <w:rPr>
          <w:sz w:val="24"/>
          <w:szCs w:val="24"/>
        </w:rPr>
        <w:t xml:space="preserve">bidder. </w:t>
      </w:r>
      <w:r w:rsidRPr="00DD6387">
        <w:rPr>
          <w:spacing w:val="26"/>
          <w:sz w:val="24"/>
          <w:szCs w:val="24"/>
        </w:rPr>
        <w:t xml:space="preserve"> </w:t>
      </w:r>
      <w:r w:rsidRPr="00DD6387">
        <w:rPr>
          <w:sz w:val="24"/>
          <w:szCs w:val="24"/>
        </w:rPr>
        <w:t>The</w:t>
      </w:r>
      <w:r w:rsidRPr="00DD6387">
        <w:rPr>
          <w:spacing w:val="3"/>
          <w:sz w:val="24"/>
          <w:szCs w:val="24"/>
        </w:rPr>
        <w:t xml:space="preserve"> </w:t>
      </w:r>
      <w:r w:rsidRPr="00DD6387">
        <w:rPr>
          <w:sz w:val="24"/>
          <w:szCs w:val="24"/>
        </w:rPr>
        <w:t>Montgomery</w:t>
      </w:r>
      <w:r w:rsidRPr="00DD6387">
        <w:rPr>
          <w:w w:val="101"/>
          <w:sz w:val="24"/>
          <w:szCs w:val="24"/>
        </w:rPr>
        <w:t xml:space="preserve"> </w:t>
      </w:r>
      <w:r w:rsidRPr="00DD6387">
        <w:rPr>
          <w:sz w:val="24"/>
          <w:szCs w:val="24"/>
        </w:rPr>
        <w:t>County</w:t>
      </w:r>
      <w:r w:rsidRPr="00DD6387">
        <w:rPr>
          <w:spacing w:val="20"/>
          <w:sz w:val="24"/>
          <w:szCs w:val="24"/>
        </w:rPr>
        <w:t xml:space="preserve"> </w:t>
      </w:r>
      <w:r w:rsidRPr="00DD6387">
        <w:rPr>
          <w:sz w:val="24"/>
          <w:szCs w:val="24"/>
        </w:rPr>
        <w:t>Board</w:t>
      </w:r>
      <w:r w:rsidRPr="00DD6387">
        <w:rPr>
          <w:spacing w:val="24"/>
          <w:sz w:val="24"/>
          <w:szCs w:val="24"/>
        </w:rPr>
        <w:t xml:space="preserve"> </w:t>
      </w:r>
      <w:r w:rsidRPr="00DD6387">
        <w:rPr>
          <w:sz w:val="24"/>
          <w:szCs w:val="24"/>
        </w:rPr>
        <w:t>of</w:t>
      </w:r>
      <w:r w:rsidRPr="00DD6387">
        <w:rPr>
          <w:spacing w:val="10"/>
          <w:sz w:val="24"/>
          <w:szCs w:val="24"/>
        </w:rPr>
        <w:t xml:space="preserve"> </w:t>
      </w:r>
      <w:r w:rsidRPr="00DD6387">
        <w:rPr>
          <w:sz w:val="24"/>
          <w:szCs w:val="24"/>
        </w:rPr>
        <w:t>Commissioners</w:t>
      </w:r>
      <w:r w:rsidRPr="00DD6387">
        <w:rPr>
          <w:spacing w:val="22"/>
          <w:sz w:val="24"/>
          <w:szCs w:val="24"/>
        </w:rPr>
        <w:t xml:space="preserve"> </w:t>
      </w:r>
      <w:r w:rsidRPr="00DD6387">
        <w:rPr>
          <w:sz w:val="24"/>
          <w:szCs w:val="24"/>
        </w:rPr>
        <w:t>reserves</w:t>
      </w:r>
      <w:r w:rsidRPr="00DD6387">
        <w:rPr>
          <w:spacing w:val="22"/>
          <w:sz w:val="24"/>
          <w:szCs w:val="24"/>
        </w:rPr>
        <w:t xml:space="preserve"> </w:t>
      </w:r>
      <w:r w:rsidRPr="00DD6387">
        <w:rPr>
          <w:sz w:val="24"/>
          <w:szCs w:val="24"/>
        </w:rPr>
        <w:t>the</w:t>
      </w:r>
      <w:r w:rsidRPr="00DD6387">
        <w:rPr>
          <w:spacing w:val="7"/>
          <w:sz w:val="24"/>
          <w:szCs w:val="24"/>
        </w:rPr>
        <w:t xml:space="preserve"> </w:t>
      </w:r>
      <w:r w:rsidRPr="00DD6387">
        <w:rPr>
          <w:sz w:val="24"/>
          <w:szCs w:val="24"/>
        </w:rPr>
        <w:t>right</w:t>
      </w:r>
      <w:r w:rsidRPr="00DD6387">
        <w:rPr>
          <w:spacing w:val="6"/>
          <w:sz w:val="24"/>
          <w:szCs w:val="24"/>
        </w:rPr>
        <w:t xml:space="preserve"> </w:t>
      </w:r>
      <w:r w:rsidRPr="00DD6387">
        <w:rPr>
          <w:sz w:val="24"/>
          <w:szCs w:val="24"/>
        </w:rPr>
        <w:t>to</w:t>
      </w:r>
      <w:r w:rsidRPr="00DD6387">
        <w:rPr>
          <w:spacing w:val="6"/>
          <w:sz w:val="24"/>
          <w:szCs w:val="24"/>
        </w:rPr>
        <w:t xml:space="preserve"> </w:t>
      </w:r>
      <w:r w:rsidRPr="00DD6387">
        <w:rPr>
          <w:sz w:val="24"/>
          <w:szCs w:val="24"/>
        </w:rPr>
        <w:t>reject</w:t>
      </w:r>
      <w:r w:rsidRPr="00DD6387">
        <w:rPr>
          <w:spacing w:val="21"/>
          <w:sz w:val="24"/>
          <w:szCs w:val="24"/>
        </w:rPr>
        <w:t xml:space="preserve"> </w:t>
      </w:r>
      <w:r w:rsidRPr="00DD6387">
        <w:rPr>
          <w:sz w:val="24"/>
          <w:szCs w:val="24"/>
        </w:rPr>
        <w:t>any</w:t>
      </w:r>
      <w:r w:rsidRPr="00DD6387">
        <w:rPr>
          <w:spacing w:val="9"/>
          <w:sz w:val="24"/>
          <w:szCs w:val="24"/>
        </w:rPr>
        <w:t xml:space="preserve"> </w:t>
      </w:r>
      <w:r w:rsidRPr="00DD6387">
        <w:rPr>
          <w:sz w:val="24"/>
          <w:szCs w:val="24"/>
        </w:rPr>
        <w:t>and</w:t>
      </w:r>
      <w:r w:rsidRPr="00DD6387">
        <w:rPr>
          <w:spacing w:val="13"/>
          <w:sz w:val="24"/>
          <w:szCs w:val="24"/>
        </w:rPr>
        <w:t xml:space="preserve"> </w:t>
      </w:r>
      <w:r w:rsidRPr="00DD6387">
        <w:rPr>
          <w:sz w:val="24"/>
          <w:szCs w:val="24"/>
        </w:rPr>
        <w:t>all</w:t>
      </w:r>
      <w:r w:rsidRPr="00DD6387">
        <w:rPr>
          <w:spacing w:val="6"/>
          <w:sz w:val="24"/>
          <w:szCs w:val="24"/>
        </w:rPr>
        <w:t xml:space="preserve"> </w:t>
      </w:r>
      <w:r w:rsidRPr="00DD6387">
        <w:rPr>
          <w:sz w:val="24"/>
          <w:szCs w:val="24"/>
        </w:rPr>
        <w:t>bids</w:t>
      </w:r>
      <w:r w:rsidRPr="00DD6387">
        <w:rPr>
          <w:spacing w:val="22"/>
          <w:sz w:val="24"/>
          <w:szCs w:val="24"/>
        </w:rPr>
        <w:t xml:space="preserve"> </w:t>
      </w:r>
      <w:r>
        <w:rPr>
          <w:sz w:val="24"/>
          <w:szCs w:val="24"/>
        </w:rPr>
        <w:t>if it determines it is in the County’s best interest to do so and to waive any informality in bidding.</w:t>
      </w:r>
    </w:p>
    <w:p w:rsidR="00B12A10" w:rsidRPr="00DD6387" w:rsidRDefault="00B12A10" w:rsidP="00B12A10">
      <w:pPr>
        <w:pStyle w:val="BodyText"/>
        <w:kinsoku w:val="0"/>
        <w:overflowPunct w:val="0"/>
        <w:spacing w:before="6"/>
        <w:ind w:left="0"/>
        <w:rPr>
          <w:sz w:val="24"/>
          <w:szCs w:val="24"/>
        </w:rPr>
      </w:pPr>
    </w:p>
    <w:p w:rsidR="00B12A10" w:rsidRPr="00DD6387" w:rsidRDefault="00B12A10" w:rsidP="00B12A10">
      <w:pPr>
        <w:pStyle w:val="BodyText"/>
        <w:kinsoku w:val="0"/>
        <w:overflowPunct w:val="0"/>
        <w:spacing w:line="249" w:lineRule="auto"/>
        <w:ind w:left="0" w:firstLine="720"/>
        <w:rPr>
          <w:sz w:val="24"/>
          <w:szCs w:val="24"/>
        </w:rPr>
      </w:pPr>
      <w:r w:rsidRPr="00DD6387">
        <w:rPr>
          <w:sz w:val="24"/>
          <w:szCs w:val="24"/>
        </w:rPr>
        <w:t>Bidders</w:t>
      </w:r>
      <w:r w:rsidRPr="00DD6387">
        <w:rPr>
          <w:spacing w:val="29"/>
          <w:sz w:val="24"/>
          <w:szCs w:val="24"/>
        </w:rPr>
        <w:t xml:space="preserve"> </w:t>
      </w:r>
      <w:r w:rsidRPr="00DD6387">
        <w:rPr>
          <w:sz w:val="24"/>
          <w:szCs w:val="24"/>
        </w:rPr>
        <w:t>shall</w:t>
      </w:r>
      <w:r w:rsidRPr="00DD6387">
        <w:rPr>
          <w:spacing w:val="13"/>
          <w:sz w:val="24"/>
          <w:szCs w:val="24"/>
        </w:rPr>
        <w:t xml:space="preserve"> </w:t>
      </w:r>
      <w:r w:rsidRPr="00DD6387">
        <w:rPr>
          <w:sz w:val="24"/>
          <w:szCs w:val="24"/>
        </w:rPr>
        <w:t>make</w:t>
      </w:r>
      <w:r w:rsidRPr="00DD6387">
        <w:rPr>
          <w:spacing w:val="19"/>
          <w:sz w:val="24"/>
          <w:szCs w:val="24"/>
        </w:rPr>
        <w:t xml:space="preserve"> </w:t>
      </w:r>
      <w:r w:rsidRPr="00DD6387">
        <w:rPr>
          <w:sz w:val="24"/>
          <w:szCs w:val="24"/>
        </w:rPr>
        <w:t>available</w:t>
      </w:r>
      <w:r w:rsidRPr="00DD6387">
        <w:rPr>
          <w:spacing w:val="14"/>
          <w:sz w:val="24"/>
          <w:szCs w:val="24"/>
        </w:rPr>
        <w:t xml:space="preserve"> </w:t>
      </w:r>
      <w:r w:rsidRPr="00DD6387">
        <w:rPr>
          <w:sz w:val="24"/>
          <w:szCs w:val="24"/>
        </w:rPr>
        <w:t>to</w:t>
      </w:r>
      <w:r w:rsidRPr="00DD6387">
        <w:rPr>
          <w:spacing w:val="5"/>
          <w:sz w:val="24"/>
          <w:szCs w:val="24"/>
        </w:rPr>
        <w:t xml:space="preserve"> </w:t>
      </w:r>
      <w:r w:rsidRPr="00DD6387">
        <w:rPr>
          <w:sz w:val="24"/>
          <w:szCs w:val="24"/>
        </w:rPr>
        <w:t>the</w:t>
      </w:r>
      <w:r w:rsidRPr="00DD6387">
        <w:rPr>
          <w:spacing w:val="16"/>
          <w:sz w:val="24"/>
          <w:szCs w:val="24"/>
        </w:rPr>
        <w:t xml:space="preserve"> </w:t>
      </w:r>
      <w:r w:rsidRPr="00DD6387">
        <w:rPr>
          <w:sz w:val="24"/>
          <w:szCs w:val="24"/>
        </w:rPr>
        <w:t>County</w:t>
      </w:r>
      <w:r w:rsidRPr="00DD6387">
        <w:rPr>
          <w:spacing w:val="12"/>
          <w:sz w:val="24"/>
          <w:szCs w:val="24"/>
        </w:rPr>
        <w:t xml:space="preserve"> </w:t>
      </w:r>
      <w:r w:rsidRPr="00DD6387">
        <w:rPr>
          <w:sz w:val="24"/>
          <w:szCs w:val="24"/>
        </w:rPr>
        <w:t>a</w:t>
      </w:r>
      <w:r w:rsidRPr="00DD6387">
        <w:rPr>
          <w:spacing w:val="4"/>
          <w:sz w:val="24"/>
          <w:szCs w:val="24"/>
        </w:rPr>
        <w:t xml:space="preserve"> </w:t>
      </w:r>
      <w:r w:rsidRPr="00DD6387">
        <w:rPr>
          <w:sz w:val="24"/>
          <w:szCs w:val="24"/>
        </w:rPr>
        <w:t>confidential</w:t>
      </w:r>
      <w:r w:rsidRPr="00DD6387">
        <w:rPr>
          <w:spacing w:val="31"/>
          <w:sz w:val="24"/>
          <w:szCs w:val="24"/>
        </w:rPr>
        <w:t xml:space="preserve"> </w:t>
      </w:r>
      <w:r w:rsidRPr="00DD6387">
        <w:rPr>
          <w:sz w:val="24"/>
          <w:szCs w:val="24"/>
        </w:rPr>
        <w:t>copy</w:t>
      </w:r>
      <w:r w:rsidRPr="00DD6387">
        <w:rPr>
          <w:spacing w:val="19"/>
          <w:sz w:val="24"/>
          <w:szCs w:val="24"/>
        </w:rPr>
        <w:t xml:space="preserve"> </w:t>
      </w:r>
      <w:r w:rsidRPr="00DD6387">
        <w:rPr>
          <w:sz w:val="24"/>
          <w:szCs w:val="24"/>
        </w:rPr>
        <w:t>of</w:t>
      </w:r>
      <w:r w:rsidRPr="00DD6387">
        <w:rPr>
          <w:spacing w:val="1"/>
          <w:sz w:val="24"/>
          <w:szCs w:val="24"/>
        </w:rPr>
        <w:t xml:space="preserve"> </w:t>
      </w:r>
      <w:r w:rsidRPr="00DD6387">
        <w:rPr>
          <w:sz w:val="24"/>
          <w:szCs w:val="24"/>
        </w:rPr>
        <w:t>the</w:t>
      </w:r>
      <w:r w:rsidRPr="00DD6387">
        <w:rPr>
          <w:spacing w:val="8"/>
          <w:sz w:val="24"/>
          <w:szCs w:val="24"/>
        </w:rPr>
        <w:t xml:space="preserve"> </w:t>
      </w:r>
      <w:proofErr w:type="spellStart"/>
      <w:r w:rsidRPr="00DD6387">
        <w:rPr>
          <w:sz w:val="24"/>
          <w:szCs w:val="24"/>
        </w:rPr>
        <w:t>retrade</w:t>
      </w:r>
      <w:proofErr w:type="spellEnd"/>
      <w:r w:rsidRPr="00DD6387">
        <w:rPr>
          <w:spacing w:val="22"/>
          <w:sz w:val="24"/>
          <w:szCs w:val="24"/>
        </w:rPr>
        <w:t xml:space="preserve"> </w:t>
      </w:r>
      <w:r w:rsidRPr="00DD6387">
        <w:rPr>
          <w:sz w:val="24"/>
          <w:szCs w:val="24"/>
        </w:rPr>
        <w:t>price</w:t>
      </w:r>
      <w:r w:rsidRPr="00DD6387">
        <w:rPr>
          <w:spacing w:val="23"/>
          <w:sz w:val="24"/>
          <w:szCs w:val="24"/>
        </w:rPr>
        <w:t xml:space="preserve"> </w:t>
      </w:r>
      <w:r w:rsidRPr="00DD6387">
        <w:rPr>
          <w:sz w:val="24"/>
          <w:szCs w:val="24"/>
        </w:rPr>
        <w:t>on</w:t>
      </w:r>
      <w:r w:rsidRPr="00DD6387">
        <w:rPr>
          <w:spacing w:val="7"/>
          <w:sz w:val="24"/>
          <w:szCs w:val="24"/>
        </w:rPr>
        <w:t xml:space="preserve"> </w:t>
      </w:r>
      <w:r w:rsidRPr="00DD6387">
        <w:rPr>
          <w:sz w:val="24"/>
          <w:szCs w:val="24"/>
        </w:rPr>
        <w:t>the</w:t>
      </w:r>
      <w:r w:rsidRPr="00DD6387">
        <w:rPr>
          <w:spacing w:val="16"/>
          <w:sz w:val="24"/>
          <w:szCs w:val="24"/>
        </w:rPr>
        <w:t xml:space="preserve"> </w:t>
      </w:r>
      <w:r w:rsidRPr="00DD6387">
        <w:rPr>
          <w:sz w:val="24"/>
          <w:szCs w:val="24"/>
        </w:rPr>
        <w:t>day</w:t>
      </w:r>
      <w:r w:rsidRPr="00DD6387">
        <w:rPr>
          <w:spacing w:val="11"/>
          <w:sz w:val="24"/>
          <w:szCs w:val="24"/>
        </w:rPr>
        <w:t xml:space="preserve"> </w:t>
      </w:r>
      <w:r w:rsidRPr="00DD6387">
        <w:rPr>
          <w:sz w:val="24"/>
          <w:szCs w:val="24"/>
        </w:rPr>
        <w:t>of</w:t>
      </w:r>
      <w:r w:rsidRPr="00DD6387">
        <w:rPr>
          <w:spacing w:val="9"/>
          <w:sz w:val="24"/>
          <w:szCs w:val="24"/>
        </w:rPr>
        <w:t xml:space="preserve"> </w:t>
      </w:r>
      <w:r w:rsidRPr="00DD6387">
        <w:rPr>
          <w:sz w:val="24"/>
          <w:szCs w:val="24"/>
        </w:rPr>
        <w:t>delivery</w:t>
      </w:r>
      <w:r w:rsidRPr="00DD6387">
        <w:rPr>
          <w:w w:val="101"/>
          <w:sz w:val="24"/>
          <w:szCs w:val="24"/>
        </w:rPr>
        <w:t xml:space="preserve"> </w:t>
      </w:r>
      <w:r w:rsidRPr="00DD6387">
        <w:rPr>
          <w:sz w:val="24"/>
          <w:szCs w:val="24"/>
        </w:rPr>
        <w:t>to</w:t>
      </w:r>
      <w:r w:rsidRPr="00DD6387">
        <w:rPr>
          <w:spacing w:val="12"/>
          <w:sz w:val="24"/>
          <w:szCs w:val="24"/>
        </w:rPr>
        <w:t xml:space="preserve"> </w:t>
      </w:r>
      <w:r w:rsidRPr="00DD6387">
        <w:rPr>
          <w:sz w:val="24"/>
          <w:szCs w:val="24"/>
        </w:rPr>
        <w:t>substantiate</w:t>
      </w:r>
      <w:r w:rsidRPr="00DD6387">
        <w:rPr>
          <w:spacing w:val="26"/>
          <w:sz w:val="24"/>
          <w:szCs w:val="24"/>
        </w:rPr>
        <w:t xml:space="preserve"> </w:t>
      </w:r>
      <w:r w:rsidRPr="00DD6387">
        <w:rPr>
          <w:sz w:val="24"/>
          <w:szCs w:val="24"/>
        </w:rPr>
        <w:t>base</w:t>
      </w:r>
      <w:r w:rsidRPr="00DD6387">
        <w:rPr>
          <w:spacing w:val="22"/>
          <w:sz w:val="24"/>
          <w:szCs w:val="24"/>
        </w:rPr>
        <w:t xml:space="preserve"> </w:t>
      </w:r>
      <w:r w:rsidRPr="00DD6387">
        <w:rPr>
          <w:sz w:val="24"/>
          <w:szCs w:val="24"/>
        </w:rPr>
        <w:t xml:space="preserve">price. </w:t>
      </w:r>
      <w:r w:rsidRPr="00DD6387">
        <w:rPr>
          <w:spacing w:val="16"/>
          <w:sz w:val="24"/>
          <w:szCs w:val="24"/>
        </w:rPr>
        <w:t xml:space="preserve"> </w:t>
      </w:r>
      <w:r w:rsidRPr="00DD6387">
        <w:rPr>
          <w:sz w:val="24"/>
          <w:szCs w:val="24"/>
        </w:rPr>
        <w:t>Prices</w:t>
      </w:r>
      <w:r w:rsidRPr="00DD6387">
        <w:rPr>
          <w:spacing w:val="21"/>
          <w:sz w:val="24"/>
          <w:szCs w:val="24"/>
        </w:rPr>
        <w:t xml:space="preserve"> </w:t>
      </w:r>
      <w:r w:rsidRPr="00DD6387">
        <w:rPr>
          <w:sz w:val="24"/>
          <w:szCs w:val="24"/>
        </w:rPr>
        <w:t>must</w:t>
      </w:r>
      <w:r w:rsidRPr="00DD6387">
        <w:rPr>
          <w:spacing w:val="18"/>
          <w:sz w:val="24"/>
          <w:szCs w:val="24"/>
        </w:rPr>
        <w:t xml:space="preserve"> </w:t>
      </w:r>
      <w:r w:rsidRPr="00DD6387">
        <w:rPr>
          <w:sz w:val="24"/>
          <w:szCs w:val="24"/>
        </w:rPr>
        <w:t>be</w:t>
      </w:r>
      <w:r w:rsidRPr="00DD6387">
        <w:rPr>
          <w:spacing w:val="10"/>
          <w:sz w:val="24"/>
          <w:szCs w:val="24"/>
        </w:rPr>
        <w:t xml:space="preserve"> </w:t>
      </w:r>
      <w:r w:rsidRPr="00DD6387">
        <w:rPr>
          <w:sz w:val="24"/>
          <w:szCs w:val="24"/>
        </w:rPr>
        <w:t>received</w:t>
      </w:r>
      <w:r w:rsidRPr="00DD6387">
        <w:rPr>
          <w:spacing w:val="26"/>
          <w:sz w:val="24"/>
          <w:szCs w:val="24"/>
        </w:rPr>
        <w:t xml:space="preserve"> </w:t>
      </w:r>
      <w:r w:rsidRPr="00DD6387">
        <w:rPr>
          <w:sz w:val="24"/>
          <w:szCs w:val="24"/>
        </w:rPr>
        <w:t>by</w:t>
      </w:r>
      <w:r w:rsidRPr="00DD6387">
        <w:rPr>
          <w:spacing w:val="15"/>
          <w:sz w:val="24"/>
          <w:szCs w:val="24"/>
        </w:rPr>
        <w:t xml:space="preserve"> </w:t>
      </w:r>
      <w:r w:rsidRPr="00DD6387">
        <w:rPr>
          <w:sz w:val="24"/>
          <w:szCs w:val="24"/>
        </w:rPr>
        <w:t>the</w:t>
      </w:r>
      <w:r w:rsidRPr="00DD6387">
        <w:rPr>
          <w:spacing w:val="14"/>
          <w:sz w:val="24"/>
          <w:szCs w:val="24"/>
        </w:rPr>
        <w:t xml:space="preserve"> </w:t>
      </w:r>
      <w:r w:rsidRPr="00DD6387">
        <w:rPr>
          <w:sz w:val="24"/>
          <w:szCs w:val="24"/>
        </w:rPr>
        <w:t>County</w:t>
      </w:r>
      <w:r w:rsidRPr="00DD6387">
        <w:rPr>
          <w:spacing w:val="12"/>
          <w:sz w:val="24"/>
          <w:szCs w:val="24"/>
        </w:rPr>
        <w:t xml:space="preserve"> </w:t>
      </w:r>
      <w:r w:rsidRPr="00DD6387">
        <w:rPr>
          <w:sz w:val="24"/>
          <w:szCs w:val="24"/>
        </w:rPr>
        <w:t>one</w:t>
      </w:r>
      <w:r w:rsidRPr="00DD6387">
        <w:rPr>
          <w:spacing w:val="11"/>
          <w:sz w:val="24"/>
          <w:szCs w:val="24"/>
        </w:rPr>
        <w:t xml:space="preserve"> </w:t>
      </w:r>
      <w:r w:rsidRPr="00DD6387">
        <w:rPr>
          <w:sz w:val="24"/>
          <w:szCs w:val="24"/>
        </w:rPr>
        <w:t>day</w:t>
      </w:r>
      <w:r w:rsidRPr="00DD6387">
        <w:rPr>
          <w:spacing w:val="10"/>
          <w:sz w:val="24"/>
          <w:szCs w:val="24"/>
        </w:rPr>
        <w:t xml:space="preserve"> </w:t>
      </w:r>
      <w:r w:rsidRPr="00DD6387">
        <w:rPr>
          <w:sz w:val="24"/>
          <w:szCs w:val="24"/>
        </w:rPr>
        <w:t>prior</w:t>
      </w:r>
      <w:r w:rsidRPr="00DD6387">
        <w:rPr>
          <w:spacing w:val="13"/>
          <w:sz w:val="24"/>
          <w:szCs w:val="24"/>
        </w:rPr>
        <w:t xml:space="preserve"> </w:t>
      </w:r>
      <w:r w:rsidRPr="00DD6387">
        <w:rPr>
          <w:sz w:val="24"/>
          <w:szCs w:val="24"/>
        </w:rPr>
        <w:t>to</w:t>
      </w:r>
      <w:r w:rsidRPr="00DD6387">
        <w:rPr>
          <w:spacing w:val="13"/>
          <w:sz w:val="24"/>
          <w:szCs w:val="24"/>
        </w:rPr>
        <w:t xml:space="preserve"> </w:t>
      </w:r>
      <w:r w:rsidRPr="00DD6387">
        <w:rPr>
          <w:sz w:val="24"/>
          <w:szCs w:val="24"/>
        </w:rPr>
        <w:t>delivery.</w:t>
      </w:r>
    </w:p>
    <w:p w:rsidR="00B12A10" w:rsidRPr="00DD6387" w:rsidRDefault="00B12A10" w:rsidP="00B12A10">
      <w:pPr>
        <w:pStyle w:val="BodyText"/>
        <w:kinsoku w:val="0"/>
        <w:overflowPunct w:val="0"/>
        <w:spacing w:before="3"/>
        <w:ind w:left="0"/>
        <w:rPr>
          <w:sz w:val="24"/>
          <w:szCs w:val="24"/>
        </w:rPr>
      </w:pPr>
    </w:p>
    <w:p w:rsidR="00B12A10" w:rsidRPr="00DD6387" w:rsidRDefault="00B12A10" w:rsidP="00B12A10">
      <w:pPr>
        <w:pStyle w:val="BodyText"/>
        <w:kinsoku w:val="0"/>
        <w:overflowPunct w:val="0"/>
        <w:spacing w:line="249" w:lineRule="auto"/>
        <w:ind w:left="0" w:firstLine="720"/>
        <w:rPr>
          <w:sz w:val="24"/>
          <w:szCs w:val="24"/>
        </w:rPr>
      </w:pPr>
      <w:r w:rsidRPr="00DD6387">
        <w:rPr>
          <w:sz w:val="24"/>
          <w:szCs w:val="24"/>
        </w:rPr>
        <w:t>Montgomery</w:t>
      </w:r>
      <w:r w:rsidRPr="00DD6387">
        <w:rPr>
          <w:spacing w:val="37"/>
          <w:sz w:val="24"/>
          <w:szCs w:val="24"/>
        </w:rPr>
        <w:t xml:space="preserve"> </w:t>
      </w:r>
      <w:r w:rsidRPr="00DD6387">
        <w:rPr>
          <w:sz w:val="24"/>
          <w:szCs w:val="24"/>
        </w:rPr>
        <w:t>County</w:t>
      </w:r>
      <w:r w:rsidRPr="00DD6387">
        <w:rPr>
          <w:spacing w:val="13"/>
          <w:sz w:val="24"/>
          <w:szCs w:val="24"/>
        </w:rPr>
        <w:t xml:space="preserve"> </w:t>
      </w:r>
      <w:r w:rsidRPr="00DD6387">
        <w:rPr>
          <w:sz w:val="24"/>
          <w:szCs w:val="24"/>
        </w:rPr>
        <w:t>may</w:t>
      </w:r>
      <w:r w:rsidRPr="00DD6387">
        <w:rPr>
          <w:spacing w:val="10"/>
          <w:sz w:val="24"/>
          <w:szCs w:val="24"/>
        </w:rPr>
        <w:t xml:space="preserve"> </w:t>
      </w:r>
      <w:r w:rsidRPr="00DD6387">
        <w:rPr>
          <w:sz w:val="24"/>
          <w:szCs w:val="24"/>
        </w:rPr>
        <w:t>test</w:t>
      </w:r>
      <w:r w:rsidRPr="00DD6387">
        <w:rPr>
          <w:spacing w:val="9"/>
          <w:sz w:val="24"/>
          <w:szCs w:val="24"/>
        </w:rPr>
        <w:t xml:space="preserve"> </w:t>
      </w:r>
      <w:r>
        <w:rPr>
          <w:sz w:val="24"/>
          <w:szCs w:val="24"/>
        </w:rPr>
        <w:t xml:space="preserve">product </w:t>
      </w:r>
      <w:r w:rsidRPr="00DD6387">
        <w:rPr>
          <w:sz w:val="24"/>
          <w:szCs w:val="24"/>
        </w:rPr>
        <w:t>delivered</w:t>
      </w:r>
      <w:r w:rsidRPr="00DD6387">
        <w:rPr>
          <w:spacing w:val="19"/>
          <w:sz w:val="24"/>
          <w:szCs w:val="24"/>
        </w:rPr>
        <w:t xml:space="preserve"> </w:t>
      </w:r>
      <w:r w:rsidRPr="00DD6387">
        <w:rPr>
          <w:sz w:val="24"/>
          <w:szCs w:val="24"/>
        </w:rPr>
        <w:t>through</w:t>
      </w:r>
      <w:r w:rsidRPr="00DD6387">
        <w:rPr>
          <w:spacing w:val="30"/>
          <w:sz w:val="24"/>
          <w:szCs w:val="24"/>
        </w:rPr>
        <w:t xml:space="preserve"> </w:t>
      </w:r>
      <w:r w:rsidRPr="00DD6387">
        <w:rPr>
          <w:sz w:val="24"/>
          <w:szCs w:val="24"/>
        </w:rPr>
        <w:t>an</w:t>
      </w:r>
      <w:r w:rsidRPr="00DD6387">
        <w:rPr>
          <w:spacing w:val="17"/>
          <w:sz w:val="24"/>
          <w:szCs w:val="24"/>
        </w:rPr>
        <w:t xml:space="preserve"> </w:t>
      </w:r>
      <w:r w:rsidRPr="00DD6387">
        <w:rPr>
          <w:sz w:val="24"/>
          <w:szCs w:val="24"/>
        </w:rPr>
        <w:t>independent</w:t>
      </w:r>
      <w:r w:rsidRPr="00DD6387">
        <w:rPr>
          <w:spacing w:val="26"/>
          <w:sz w:val="24"/>
          <w:szCs w:val="24"/>
        </w:rPr>
        <w:t xml:space="preserve"> </w:t>
      </w:r>
      <w:r w:rsidRPr="00DD6387">
        <w:rPr>
          <w:sz w:val="24"/>
          <w:szCs w:val="24"/>
        </w:rPr>
        <w:t>laboratory</w:t>
      </w:r>
      <w:r w:rsidRPr="00DD6387">
        <w:rPr>
          <w:spacing w:val="20"/>
          <w:sz w:val="24"/>
          <w:szCs w:val="24"/>
        </w:rPr>
        <w:t xml:space="preserve"> </w:t>
      </w:r>
      <w:r w:rsidRPr="00DD6387">
        <w:rPr>
          <w:sz w:val="24"/>
          <w:szCs w:val="24"/>
        </w:rPr>
        <w:t>and</w:t>
      </w:r>
      <w:r w:rsidRPr="00DD6387">
        <w:rPr>
          <w:spacing w:val="5"/>
          <w:sz w:val="24"/>
          <w:szCs w:val="24"/>
        </w:rPr>
        <w:t xml:space="preserve"> </w:t>
      </w:r>
      <w:r w:rsidRPr="00DD6387">
        <w:rPr>
          <w:sz w:val="24"/>
          <w:szCs w:val="24"/>
        </w:rPr>
        <w:t>will</w:t>
      </w:r>
      <w:r w:rsidRPr="00DD6387">
        <w:rPr>
          <w:spacing w:val="31"/>
          <w:sz w:val="24"/>
          <w:szCs w:val="24"/>
        </w:rPr>
        <w:t xml:space="preserve"> </w:t>
      </w:r>
      <w:r w:rsidRPr="00DD6387">
        <w:rPr>
          <w:sz w:val="24"/>
          <w:szCs w:val="24"/>
        </w:rPr>
        <w:t>compare</w:t>
      </w:r>
      <w:r w:rsidRPr="00DD6387">
        <w:rPr>
          <w:spacing w:val="13"/>
          <w:sz w:val="24"/>
          <w:szCs w:val="24"/>
        </w:rPr>
        <w:t xml:space="preserve"> </w:t>
      </w:r>
      <w:r w:rsidRPr="00DD6387">
        <w:rPr>
          <w:sz w:val="24"/>
          <w:szCs w:val="24"/>
        </w:rPr>
        <w:t>with</w:t>
      </w:r>
      <w:r w:rsidRPr="00DD6387">
        <w:rPr>
          <w:w w:val="101"/>
          <w:sz w:val="24"/>
          <w:szCs w:val="24"/>
        </w:rPr>
        <w:t xml:space="preserve"> </w:t>
      </w:r>
      <w:r w:rsidRPr="00DD6387">
        <w:rPr>
          <w:sz w:val="24"/>
          <w:szCs w:val="24"/>
        </w:rPr>
        <w:t>specification</w:t>
      </w:r>
      <w:r w:rsidRPr="00DD6387">
        <w:rPr>
          <w:spacing w:val="29"/>
          <w:sz w:val="24"/>
          <w:szCs w:val="24"/>
        </w:rPr>
        <w:t xml:space="preserve"> </w:t>
      </w:r>
      <w:r w:rsidRPr="00DD6387">
        <w:rPr>
          <w:sz w:val="24"/>
          <w:szCs w:val="24"/>
        </w:rPr>
        <w:t>submitted</w:t>
      </w:r>
      <w:r w:rsidRPr="00DD6387">
        <w:rPr>
          <w:spacing w:val="21"/>
          <w:sz w:val="24"/>
          <w:szCs w:val="24"/>
        </w:rPr>
        <w:t xml:space="preserve"> </w:t>
      </w:r>
      <w:r w:rsidRPr="00DD6387">
        <w:rPr>
          <w:sz w:val="24"/>
          <w:szCs w:val="24"/>
        </w:rPr>
        <w:t>with</w:t>
      </w:r>
      <w:r w:rsidRPr="00DD6387">
        <w:rPr>
          <w:spacing w:val="19"/>
          <w:sz w:val="24"/>
          <w:szCs w:val="24"/>
        </w:rPr>
        <w:t xml:space="preserve"> </w:t>
      </w:r>
      <w:r w:rsidRPr="00DD6387">
        <w:rPr>
          <w:sz w:val="24"/>
          <w:szCs w:val="24"/>
        </w:rPr>
        <w:t xml:space="preserve">bid. </w:t>
      </w:r>
      <w:r w:rsidRPr="00DD6387">
        <w:rPr>
          <w:spacing w:val="23"/>
          <w:sz w:val="24"/>
          <w:szCs w:val="24"/>
        </w:rPr>
        <w:t xml:space="preserve"> </w:t>
      </w:r>
      <w:r w:rsidRPr="00DD6387">
        <w:rPr>
          <w:sz w:val="24"/>
          <w:szCs w:val="24"/>
        </w:rPr>
        <w:t>Any</w:t>
      </w:r>
      <w:r w:rsidRPr="00DD6387">
        <w:rPr>
          <w:spacing w:val="25"/>
          <w:sz w:val="24"/>
          <w:szCs w:val="24"/>
        </w:rPr>
        <w:t xml:space="preserve"> </w:t>
      </w:r>
      <w:r w:rsidRPr="00DD6387">
        <w:rPr>
          <w:sz w:val="24"/>
          <w:szCs w:val="24"/>
        </w:rPr>
        <w:t>loads</w:t>
      </w:r>
      <w:r w:rsidRPr="00DD6387">
        <w:rPr>
          <w:spacing w:val="14"/>
          <w:sz w:val="24"/>
          <w:szCs w:val="24"/>
        </w:rPr>
        <w:t xml:space="preserve"> </w:t>
      </w:r>
      <w:r w:rsidRPr="00DD6387">
        <w:rPr>
          <w:sz w:val="24"/>
          <w:szCs w:val="24"/>
        </w:rPr>
        <w:t>delivered</w:t>
      </w:r>
      <w:r w:rsidRPr="00DD6387">
        <w:rPr>
          <w:spacing w:val="17"/>
          <w:sz w:val="24"/>
          <w:szCs w:val="24"/>
        </w:rPr>
        <w:t xml:space="preserve"> </w:t>
      </w:r>
      <w:r w:rsidRPr="00DD6387">
        <w:rPr>
          <w:sz w:val="24"/>
          <w:szCs w:val="24"/>
        </w:rPr>
        <w:t>which</w:t>
      </w:r>
      <w:r w:rsidRPr="00DD6387">
        <w:rPr>
          <w:spacing w:val="28"/>
          <w:sz w:val="24"/>
          <w:szCs w:val="24"/>
        </w:rPr>
        <w:t xml:space="preserve"> </w:t>
      </w:r>
      <w:r w:rsidRPr="00DD6387">
        <w:rPr>
          <w:sz w:val="24"/>
          <w:szCs w:val="24"/>
        </w:rPr>
        <w:t>fail</w:t>
      </w:r>
      <w:r w:rsidRPr="00DD6387">
        <w:rPr>
          <w:spacing w:val="-4"/>
          <w:sz w:val="24"/>
          <w:szCs w:val="24"/>
        </w:rPr>
        <w:t xml:space="preserve"> </w:t>
      </w:r>
      <w:r w:rsidRPr="00DD6387">
        <w:rPr>
          <w:sz w:val="24"/>
          <w:szCs w:val="24"/>
        </w:rPr>
        <w:t>to</w:t>
      </w:r>
      <w:r w:rsidRPr="00DD6387">
        <w:rPr>
          <w:spacing w:val="4"/>
          <w:sz w:val="24"/>
          <w:szCs w:val="24"/>
        </w:rPr>
        <w:t xml:space="preserve"> </w:t>
      </w:r>
      <w:r w:rsidRPr="00DD6387">
        <w:rPr>
          <w:sz w:val="24"/>
          <w:szCs w:val="24"/>
        </w:rPr>
        <w:t>meet</w:t>
      </w:r>
      <w:r w:rsidRPr="00DD6387">
        <w:rPr>
          <w:spacing w:val="28"/>
          <w:sz w:val="24"/>
          <w:szCs w:val="24"/>
        </w:rPr>
        <w:t xml:space="preserve"> </w:t>
      </w:r>
      <w:r w:rsidRPr="00DD6387">
        <w:rPr>
          <w:sz w:val="24"/>
          <w:szCs w:val="24"/>
        </w:rPr>
        <w:t>specifications</w:t>
      </w:r>
      <w:r w:rsidRPr="00DD6387">
        <w:rPr>
          <w:spacing w:val="20"/>
          <w:sz w:val="24"/>
          <w:szCs w:val="24"/>
        </w:rPr>
        <w:t xml:space="preserve"> </w:t>
      </w:r>
      <w:r w:rsidRPr="00DD6387">
        <w:rPr>
          <w:sz w:val="24"/>
          <w:szCs w:val="24"/>
        </w:rPr>
        <w:t>or</w:t>
      </w:r>
      <w:r w:rsidRPr="00DD6387">
        <w:rPr>
          <w:spacing w:val="8"/>
          <w:sz w:val="24"/>
          <w:szCs w:val="24"/>
        </w:rPr>
        <w:t xml:space="preserve"> </w:t>
      </w:r>
      <w:r w:rsidRPr="00DD6387">
        <w:rPr>
          <w:sz w:val="24"/>
          <w:szCs w:val="24"/>
        </w:rPr>
        <w:t>certified standard</w:t>
      </w:r>
      <w:r w:rsidRPr="00DD6387">
        <w:rPr>
          <w:spacing w:val="17"/>
          <w:sz w:val="24"/>
          <w:szCs w:val="24"/>
        </w:rPr>
        <w:t xml:space="preserve"> </w:t>
      </w:r>
      <w:r w:rsidRPr="00DD6387">
        <w:rPr>
          <w:sz w:val="24"/>
          <w:szCs w:val="24"/>
        </w:rPr>
        <w:t>analysis</w:t>
      </w:r>
      <w:r w:rsidRPr="00DD6387">
        <w:rPr>
          <w:spacing w:val="17"/>
          <w:sz w:val="24"/>
          <w:szCs w:val="24"/>
        </w:rPr>
        <w:t xml:space="preserve"> </w:t>
      </w:r>
      <w:r w:rsidRPr="00DD6387">
        <w:rPr>
          <w:sz w:val="24"/>
          <w:szCs w:val="24"/>
        </w:rPr>
        <w:t>shall</w:t>
      </w:r>
      <w:r w:rsidRPr="00DD6387">
        <w:rPr>
          <w:spacing w:val="11"/>
          <w:sz w:val="24"/>
          <w:szCs w:val="24"/>
        </w:rPr>
        <w:t xml:space="preserve"> </w:t>
      </w:r>
      <w:r w:rsidRPr="00DD6387">
        <w:rPr>
          <w:sz w:val="24"/>
          <w:szCs w:val="24"/>
        </w:rPr>
        <w:t>be</w:t>
      </w:r>
      <w:r w:rsidRPr="00DD6387">
        <w:rPr>
          <w:spacing w:val="10"/>
          <w:sz w:val="24"/>
          <w:szCs w:val="24"/>
        </w:rPr>
        <w:t xml:space="preserve"> </w:t>
      </w:r>
      <w:r w:rsidRPr="00DD6387">
        <w:rPr>
          <w:sz w:val="24"/>
          <w:szCs w:val="24"/>
        </w:rPr>
        <w:t>removed</w:t>
      </w:r>
      <w:r w:rsidRPr="00DD6387">
        <w:rPr>
          <w:spacing w:val="39"/>
          <w:sz w:val="24"/>
          <w:szCs w:val="24"/>
        </w:rPr>
        <w:t xml:space="preserve"> </w:t>
      </w:r>
      <w:r w:rsidRPr="00DD6387">
        <w:rPr>
          <w:sz w:val="24"/>
          <w:szCs w:val="24"/>
        </w:rPr>
        <w:t>and</w:t>
      </w:r>
      <w:r w:rsidRPr="00DD6387">
        <w:rPr>
          <w:spacing w:val="10"/>
          <w:sz w:val="24"/>
          <w:szCs w:val="24"/>
        </w:rPr>
        <w:t xml:space="preserve"> </w:t>
      </w:r>
      <w:r w:rsidRPr="00DD6387">
        <w:rPr>
          <w:sz w:val="24"/>
          <w:szCs w:val="24"/>
        </w:rPr>
        <w:t>replaced</w:t>
      </w:r>
      <w:r w:rsidRPr="00DD6387">
        <w:rPr>
          <w:spacing w:val="34"/>
          <w:sz w:val="24"/>
          <w:szCs w:val="24"/>
        </w:rPr>
        <w:t xml:space="preserve"> </w:t>
      </w:r>
      <w:r w:rsidRPr="00DD6387">
        <w:rPr>
          <w:sz w:val="24"/>
          <w:szCs w:val="24"/>
        </w:rPr>
        <w:t>by</w:t>
      </w:r>
      <w:r w:rsidRPr="00DD6387">
        <w:rPr>
          <w:spacing w:val="7"/>
          <w:sz w:val="24"/>
          <w:szCs w:val="24"/>
        </w:rPr>
        <w:t xml:space="preserve"> </w:t>
      </w:r>
      <w:r w:rsidRPr="00DD6387">
        <w:rPr>
          <w:sz w:val="24"/>
          <w:szCs w:val="24"/>
        </w:rPr>
        <w:t>the</w:t>
      </w:r>
      <w:r w:rsidRPr="00DD6387">
        <w:rPr>
          <w:spacing w:val="15"/>
          <w:sz w:val="24"/>
          <w:szCs w:val="24"/>
        </w:rPr>
        <w:t xml:space="preserve"> </w:t>
      </w:r>
      <w:r w:rsidRPr="00DD6387">
        <w:rPr>
          <w:sz w:val="24"/>
          <w:szCs w:val="24"/>
        </w:rPr>
        <w:t>supplier</w:t>
      </w:r>
      <w:r w:rsidRPr="00DD6387">
        <w:rPr>
          <w:spacing w:val="17"/>
          <w:sz w:val="24"/>
          <w:szCs w:val="24"/>
        </w:rPr>
        <w:t xml:space="preserve"> </w:t>
      </w:r>
      <w:r w:rsidRPr="00DD6387">
        <w:rPr>
          <w:sz w:val="24"/>
          <w:szCs w:val="24"/>
        </w:rPr>
        <w:t>at</w:t>
      </w:r>
      <w:r w:rsidRPr="00DD6387">
        <w:rPr>
          <w:spacing w:val="-1"/>
          <w:sz w:val="24"/>
          <w:szCs w:val="24"/>
        </w:rPr>
        <w:t xml:space="preserve"> </w:t>
      </w:r>
      <w:r w:rsidRPr="00DD6387">
        <w:rPr>
          <w:sz w:val="24"/>
          <w:szCs w:val="24"/>
        </w:rPr>
        <w:t>no</w:t>
      </w:r>
      <w:r w:rsidRPr="00DD6387">
        <w:rPr>
          <w:spacing w:val="16"/>
          <w:sz w:val="24"/>
          <w:szCs w:val="24"/>
        </w:rPr>
        <w:t xml:space="preserve"> </w:t>
      </w:r>
      <w:r w:rsidRPr="00DD6387">
        <w:rPr>
          <w:sz w:val="24"/>
          <w:szCs w:val="24"/>
        </w:rPr>
        <w:t>cost</w:t>
      </w:r>
      <w:r w:rsidRPr="00DD6387">
        <w:rPr>
          <w:spacing w:val="10"/>
          <w:sz w:val="24"/>
          <w:szCs w:val="24"/>
        </w:rPr>
        <w:t xml:space="preserve"> </w:t>
      </w:r>
      <w:r w:rsidRPr="00DD6387">
        <w:rPr>
          <w:sz w:val="24"/>
          <w:szCs w:val="24"/>
        </w:rPr>
        <w:t>to</w:t>
      </w:r>
      <w:r w:rsidRPr="00DD6387">
        <w:rPr>
          <w:spacing w:val="3"/>
          <w:sz w:val="24"/>
          <w:szCs w:val="24"/>
        </w:rPr>
        <w:t xml:space="preserve"> </w:t>
      </w:r>
      <w:r w:rsidRPr="00DD6387">
        <w:rPr>
          <w:sz w:val="24"/>
          <w:szCs w:val="24"/>
        </w:rPr>
        <w:t>Montgomery</w:t>
      </w:r>
      <w:r w:rsidRPr="00DD6387">
        <w:rPr>
          <w:spacing w:val="34"/>
          <w:sz w:val="24"/>
          <w:szCs w:val="24"/>
        </w:rPr>
        <w:t xml:space="preserve"> </w:t>
      </w:r>
      <w:r w:rsidRPr="00DD6387">
        <w:rPr>
          <w:sz w:val="24"/>
          <w:szCs w:val="24"/>
        </w:rPr>
        <w:t>County.</w:t>
      </w:r>
    </w:p>
    <w:p w:rsidR="00B12A10" w:rsidRPr="00DD6387" w:rsidRDefault="00B12A10" w:rsidP="00B12A10">
      <w:pPr>
        <w:pStyle w:val="BodyText"/>
        <w:kinsoku w:val="0"/>
        <w:overflowPunct w:val="0"/>
        <w:spacing w:before="10"/>
        <w:ind w:left="0"/>
        <w:rPr>
          <w:sz w:val="24"/>
          <w:szCs w:val="24"/>
        </w:rPr>
      </w:pPr>
    </w:p>
    <w:p w:rsidR="00B12A10" w:rsidRPr="00DD6387" w:rsidRDefault="00B12A10" w:rsidP="00B12A10">
      <w:pPr>
        <w:pStyle w:val="BodyText"/>
        <w:kinsoku w:val="0"/>
        <w:overflowPunct w:val="0"/>
        <w:spacing w:line="249" w:lineRule="auto"/>
        <w:ind w:left="0" w:firstLine="720"/>
        <w:rPr>
          <w:sz w:val="24"/>
          <w:szCs w:val="24"/>
        </w:rPr>
      </w:pPr>
      <w:r w:rsidRPr="00DD6387">
        <w:rPr>
          <w:sz w:val="24"/>
          <w:szCs w:val="24"/>
        </w:rPr>
        <w:t>Any</w:t>
      </w:r>
      <w:r w:rsidRPr="00DD6387">
        <w:rPr>
          <w:spacing w:val="15"/>
          <w:sz w:val="24"/>
          <w:szCs w:val="24"/>
        </w:rPr>
        <w:t xml:space="preserve"> </w:t>
      </w:r>
      <w:r w:rsidRPr="00DD6387">
        <w:rPr>
          <w:sz w:val="24"/>
          <w:szCs w:val="24"/>
        </w:rPr>
        <w:t>portion</w:t>
      </w:r>
      <w:r w:rsidRPr="00DD6387">
        <w:rPr>
          <w:spacing w:val="33"/>
          <w:sz w:val="24"/>
          <w:szCs w:val="24"/>
        </w:rPr>
        <w:t xml:space="preserve"> </w:t>
      </w:r>
      <w:r w:rsidRPr="00DD6387">
        <w:rPr>
          <w:sz w:val="24"/>
          <w:szCs w:val="24"/>
        </w:rPr>
        <w:t>of</w:t>
      </w:r>
      <w:r w:rsidRPr="00DD6387">
        <w:rPr>
          <w:spacing w:val="1"/>
          <w:sz w:val="24"/>
          <w:szCs w:val="24"/>
        </w:rPr>
        <w:t xml:space="preserve"> </w:t>
      </w:r>
      <w:r w:rsidRPr="00DD6387">
        <w:rPr>
          <w:sz w:val="24"/>
          <w:szCs w:val="24"/>
        </w:rPr>
        <w:t>the</w:t>
      </w:r>
      <w:r w:rsidRPr="00DD6387">
        <w:rPr>
          <w:spacing w:val="15"/>
          <w:sz w:val="24"/>
          <w:szCs w:val="24"/>
        </w:rPr>
        <w:t xml:space="preserve"> </w:t>
      </w:r>
      <w:r w:rsidRPr="00DD6387">
        <w:rPr>
          <w:sz w:val="24"/>
          <w:szCs w:val="24"/>
        </w:rPr>
        <w:t>bid,</w:t>
      </w:r>
      <w:r w:rsidRPr="00DD6387">
        <w:rPr>
          <w:spacing w:val="6"/>
          <w:sz w:val="24"/>
          <w:szCs w:val="24"/>
        </w:rPr>
        <w:t xml:space="preserve"> </w:t>
      </w:r>
      <w:r w:rsidRPr="00DD6387">
        <w:rPr>
          <w:sz w:val="24"/>
          <w:szCs w:val="24"/>
        </w:rPr>
        <w:t>which</w:t>
      </w:r>
      <w:r w:rsidRPr="00DD6387">
        <w:rPr>
          <w:spacing w:val="20"/>
          <w:sz w:val="24"/>
          <w:szCs w:val="24"/>
        </w:rPr>
        <w:t xml:space="preserve"> </w:t>
      </w:r>
      <w:r w:rsidRPr="00DD6387">
        <w:rPr>
          <w:sz w:val="24"/>
          <w:szCs w:val="24"/>
        </w:rPr>
        <w:t>will</w:t>
      </w:r>
      <w:r w:rsidRPr="00DD6387">
        <w:rPr>
          <w:spacing w:val="21"/>
          <w:sz w:val="24"/>
          <w:szCs w:val="24"/>
        </w:rPr>
        <w:t xml:space="preserve"> </w:t>
      </w:r>
      <w:r w:rsidRPr="00DD6387">
        <w:rPr>
          <w:sz w:val="24"/>
          <w:szCs w:val="24"/>
        </w:rPr>
        <w:t>or</w:t>
      </w:r>
      <w:r w:rsidRPr="00DD6387">
        <w:rPr>
          <w:spacing w:val="8"/>
          <w:sz w:val="24"/>
          <w:szCs w:val="24"/>
        </w:rPr>
        <w:t xml:space="preserve"> </w:t>
      </w:r>
      <w:r w:rsidRPr="00DD6387">
        <w:rPr>
          <w:sz w:val="24"/>
          <w:szCs w:val="24"/>
        </w:rPr>
        <w:t>may</w:t>
      </w:r>
      <w:r w:rsidRPr="00DD6387">
        <w:rPr>
          <w:spacing w:val="8"/>
          <w:sz w:val="24"/>
          <w:szCs w:val="24"/>
        </w:rPr>
        <w:t xml:space="preserve"> </w:t>
      </w:r>
      <w:r w:rsidRPr="00DD6387">
        <w:rPr>
          <w:sz w:val="24"/>
          <w:szCs w:val="24"/>
        </w:rPr>
        <w:t>be</w:t>
      </w:r>
      <w:r w:rsidRPr="00DD6387">
        <w:rPr>
          <w:spacing w:val="27"/>
          <w:sz w:val="24"/>
          <w:szCs w:val="24"/>
        </w:rPr>
        <w:t xml:space="preserve"> </w:t>
      </w:r>
      <w:r w:rsidRPr="00DD6387">
        <w:rPr>
          <w:sz w:val="24"/>
          <w:szCs w:val="24"/>
        </w:rPr>
        <w:t>subcontracted,</w:t>
      </w:r>
      <w:r w:rsidRPr="00DD6387">
        <w:rPr>
          <w:spacing w:val="26"/>
          <w:sz w:val="24"/>
          <w:szCs w:val="24"/>
        </w:rPr>
        <w:t xml:space="preserve"> </w:t>
      </w:r>
      <w:r w:rsidRPr="00DD6387">
        <w:rPr>
          <w:sz w:val="24"/>
          <w:szCs w:val="24"/>
        </w:rPr>
        <w:t>shall</w:t>
      </w:r>
      <w:r w:rsidRPr="00DD6387">
        <w:rPr>
          <w:spacing w:val="3"/>
          <w:sz w:val="24"/>
          <w:szCs w:val="24"/>
        </w:rPr>
        <w:t xml:space="preserve"> </w:t>
      </w:r>
      <w:r w:rsidRPr="00DD6387">
        <w:rPr>
          <w:sz w:val="24"/>
          <w:szCs w:val="24"/>
        </w:rPr>
        <w:t>be</w:t>
      </w:r>
      <w:r w:rsidRPr="00DD6387">
        <w:rPr>
          <w:spacing w:val="18"/>
          <w:sz w:val="24"/>
          <w:szCs w:val="24"/>
        </w:rPr>
        <w:t xml:space="preserve"> </w:t>
      </w:r>
      <w:r w:rsidRPr="00DD6387">
        <w:rPr>
          <w:sz w:val="24"/>
          <w:szCs w:val="24"/>
        </w:rPr>
        <w:t>specified</w:t>
      </w:r>
      <w:r w:rsidRPr="00DD6387">
        <w:rPr>
          <w:spacing w:val="21"/>
          <w:sz w:val="24"/>
          <w:szCs w:val="24"/>
        </w:rPr>
        <w:t xml:space="preserve"> </w:t>
      </w:r>
      <w:r w:rsidRPr="00DD6387">
        <w:rPr>
          <w:sz w:val="24"/>
          <w:szCs w:val="24"/>
        </w:rPr>
        <w:t>including</w:t>
      </w:r>
      <w:r w:rsidRPr="00DD6387">
        <w:rPr>
          <w:spacing w:val="20"/>
          <w:sz w:val="24"/>
          <w:szCs w:val="24"/>
        </w:rPr>
        <w:t xml:space="preserve"> </w:t>
      </w:r>
      <w:r w:rsidRPr="00DD6387">
        <w:rPr>
          <w:sz w:val="24"/>
          <w:szCs w:val="24"/>
        </w:rPr>
        <w:t>the</w:t>
      </w:r>
      <w:r w:rsidRPr="00DD6387">
        <w:rPr>
          <w:spacing w:val="7"/>
          <w:sz w:val="24"/>
          <w:szCs w:val="24"/>
        </w:rPr>
        <w:t xml:space="preserve"> </w:t>
      </w:r>
      <w:r w:rsidRPr="00DD6387">
        <w:rPr>
          <w:sz w:val="24"/>
          <w:szCs w:val="24"/>
        </w:rPr>
        <w:t>name</w:t>
      </w:r>
      <w:r w:rsidRPr="00DD6387">
        <w:rPr>
          <w:spacing w:val="22"/>
          <w:sz w:val="24"/>
          <w:szCs w:val="24"/>
        </w:rPr>
        <w:t xml:space="preserve"> </w:t>
      </w:r>
      <w:r w:rsidRPr="00DD6387">
        <w:rPr>
          <w:sz w:val="24"/>
          <w:szCs w:val="24"/>
        </w:rPr>
        <w:t>of the</w:t>
      </w:r>
      <w:r w:rsidRPr="00DD6387">
        <w:rPr>
          <w:w w:val="104"/>
          <w:sz w:val="24"/>
          <w:szCs w:val="24"/>
        </w:rPr>
        <w:t xml:space="preserve"> </w:t>
      </w:r>
      <w:r w:rsidRPr="00DD6387">
        <w:rPr>
          <w:sz w:val="24"/>
          <w:szCs w:val="24"/>
        </w:rPr>
        <w:t>subcontractor.</w:t>
      </w:r>
    </w:p>
    <w:p w:rsidR="00B12A10" w:rsidRPr="00DD6387" w:rsidRDefault="00B12A10" w:rsidP="00B12A10">
      <w:pPr>
        <w:pStyle w:val="BodyText"/>
        <w:kinsoku w:val="0"/>
        <w:overflowPunct w:val="0"/>
        <w:spacing w:before="5"/>
        <w:ind w:left="0"/>
        <w:rPr>
          <w:sz w:val="24"/>
          <w:szCs w:val="24"/>
        </w:rPr>
      </w:pPr>
    </w:p>
    <w:p w:rsidR="00B12A10" w:rsidRPr="00DD6387" w:rsidRDefault="00B12A10" w:rsidP="00B12A10">
      <w:pPr>
        <w:pStyle w:val="Heading2"/>
        <w:kinsoku w:val="0"/>
        <w:overflowPunct w:val="0"/>
        <w:ind w:left="0"/>
        <w:jc w:val="center"/>
        <w:rPr>
          <w:sz w:val="24"/>
          <w:szCs w:val="24"/>
        </w:rPr>
      </w:pPr>
      <w:r w:rsidRPr="00DD6387">
        <w:rPr>
          <w:sz w:val="24"/>
          <w:szCs w:val="24"/>
        </w:rPr>
        <w:t>EACH</w:t>
      </w:r>
      <w:r w:rsidRPr="00DD6387">
        <w:rPr>
          <w:spacing w:val="22"/>
          <w:sz w:val="24"/>
          <w:szCs w:val="24"/>
        </w:rPr>
        <w:t xml:space="preserve"> </w:t>
      </w:r>
      <w:r w:rsidRPr="00DD6387">
        <w:rPr>
          <w:sz w:val="24"/>
          <w:szCs w:val="24"/>
        </w:rPr>
        <w:t>BIDDER</w:t>
      </w:r>
      <w:r w:rsidRPr="00DD6387">
        <w:rPr>
          <w:spacing w:val="30"/>
          <w:sz w:val="24"/>
          <w:szCs w:val="24"/>
        </w:rPr>
        <w:t xml:space="preserve"> </w:t>
      </w:r>
      <w:r w:rsidRPr="00DD6387">
        <w:rPr>
          <w:sz w:val="24"/>
          <w:szCs w:val="24"/>
        </w:rPr>
        <w:t>MUST</w:t>
      </w:r>
      <w:r w:rsidRPr="00DD6387">
        <w:rPr>
          <w:spacing w:val="23"/>
          <w:sz w:val="24"/>
          <w:szCs w:val="24"/>
        </w:rPr>
        <w:t xml:space="preserve"> </w:t>
      </w:r>
      <w:r w:rsidRPr="00DD6387">
        <w:rPr>
          <w:sz w:val="24"/>
          <w:szCs w:val="24"/>
        </w:rPr>
        <w:t>SPECIFY</w:t>
      </w:r>
      <w:r w:rsidRPr="00DD6387">
        <w:rPr>
          <w:spacing w:val="35"/>
          <w:sz w:val="24"/>
          <w:szCs w:val="24"/>
        </w:rPr>
        <w:t xml:space="preserve"> </w:t>
      </w:r>
      <w:r w:rsidRPr="00DD6387">
        <w:rPr>
          <w:sz w:val="24"/>
          <w:szCs w:val="24"/>
        </w:rPr>
        <w:t>ON</w:t>
      </w:r>
      <w:r w:rsidRPr="00DD6387">
        <w:rPr>
          <w:spacing w:val="6"/>
          <w:sz w:val="24"/>
          <w:szCs w:val="24"/>
        </w:rPr>
        <w:t xml:space="preserve"> </w:t>
      </w:r>
      <w:r w:rsidRPr="00DD6387">
        <w:rPr>
          <w:sz w:val="24"/>
          <w:szCs w:val="24"/>
        </w:rPr>
        <w:t>THE</w:t>
      </w:r>
      <w:r w:rsidRPr="00DD6387">
        <w:rPr>
          <w:spacing w:val="13"/>
          <w:sz w:val="24"/>
          <w:szCs w:val="24"/>
        </w:rPr>
        <w:t xml:space="preserve"> </w:t>
      </w:r>
      <w:r w:rsidRPr="00DD6387">
        <w:rPr>
          <w:sz w:val="24"/>
          <w:szCs w:val="24"/>
        </w:rPr>
        <w:t>OUTSIDE</w:t>
      </w:r>
      <w:r w:rsidRPr="00DD6387">
        <w:rPr>
          <w:spacing w:val="35"/>
          <w:sz w:val="24"/>
          <w:szCs w:val="24"/>
        </w:rPr>
        <w:t xml:space="preserve"> </w:t>
      </w:r>
      <w:r w:rsidRPr="00DD6387">
        <w:rPr>
          <w:sz w:val="24"/>
          <w:szCs w:val="24"/>
        </w:rPr>
        <w:t>OF</w:t>
      </w:r>
      <w:r w:rsidRPr="00DD6387">
        <w:rPr>
          <w:spacing w:val="16"/>
          <w:sz w:val="24"/>
          <w:szCs w:val="24"/>
        </w:rPr>
        <w:t xml:space="preserve"> </w:t>
      </w:r>
      <w:r w:rsidRPr="00DD6387">
        <w:rPr>
          <w:sz w:val="24"/>
          <w:szCs w:val="24"/>
        </w:rPr>
        <w:t>THE</w:t>
      </w:r>
      <w:r w:rsidRPr="00DD6387">
        <w:rPr>
          <w:spacing w:val="12"/>
          <w:sz w:val="24"/>
          <w:szCs w:val="24"/>
        </w:rPr>
        <w:t xml:space="preserve"> </w:t>
      </w:r>
      <w:r w:rsidRPr="00DD6387">
        <w:rPr>
          <w:sz w:val="24"/>
          <w:szCs w:val="24"/>
        </w:rPr>
        <w:t>ENVELOPE,</w:t>
      </w:r>
      <w:r w:rsidRPr="00DD6387">
        <w:rPr>
          <w:spacing w:val="29"/>
          <w:sz w:val="24"/>
          <w:szCs w:val="24"/>
        </w:rPr>
        <w:t xml:space="preserve"> </w:t>
      </w:r>
      <w:r w:rsidRPr="00DD6387">
        <w:rPr>
          <w:sz w:val="24"/>
          <w:szCs w:val="24"/>
        </w:rPr>
        <w:t>WHICH</w:t>
      </w:r>
      <w:r w:rsidRPr="00DD6387">
        <w:rPr>
          <w:spacing w:val="36"/>
          <w:sz w:val="24"/>
          <w:szCs w:val="24"/>
        </w:rPr>
        <w:t xml:space="preserve"> </w:t>
      </w:r>
      <w:r w:rsidRPr="00DD6387">
        <w:rPr>
          <w:sz w:val="24"/>
          <w:szCs w:val="24"/>
        </w:rPr>
        <w:t>ITEM</w:t>
      </w:r>
      <w:r w:rsidRPr="00DD6387">
        <w:rPr>
          <w:spacing w:val="19"/>
          <w:sz w:val="24"/>
          <w:szCs w:val="24"/>
        </w:rPr>
        <w:t xml:space="preserve"> </w:t>
      </w:r>
      <w:r w:rsidRPr="00DD6387">
        <w:rPr>
          <w:bCs w:val="0"/>
          <w:sz w:val="24"/>
          <w:szCs w:val="24"/>
        </w:rPr>
        <w:t>IS BEING</w:t>
      </w:r>
      <w:r w:rsidRPr="00DD6387">
        <w:rPr>
          <w:bCs w:val="0"/>
          <w:spacing w:val="33"/>
          <w:sz w:val="24"/>
          <w:szCs w:val="24"/>
        </w:rPr>
        <w:t xml:space="preserve"> </w:t>
      </w:r>
      <w:r w:rsidRPr="00DD6387">
        <w:rPr>
          <w:bCs w:val="0"/>
          <w:sz w:val="24"/>
          <w:szCs w:val="24"/>
        </w:rPr>
        <w:t>BID.</w:t>
      </w:r>
    </w:p>
    <w:p w:rsidR="00B12A10" w:rsidRDefault="00B12A10" w:rsidP="00B12A10">
      <w:pPr>
        <w:spacing w:before="556" w:line="272" w:lineRule="exact"/>
        <w:textAlignment w:val="baseline"/>
        <w:rPr>
          <w:rFonts w:eastAsia="Times New Roman"/>
          <w:color w:val="000000"/>
          <w:spacing w:val="-1"/>
          <w:sz w:val="24"/>
        </w:rPr>
      </w:pPr>
    </w:p>
    <w:p w:rsidR="00BC280E" w:rsidRDefault="00BC280E" w:rsidP="002C78B3">
      <w:pPr>
        <w:tabs>
          <w:tab w:val="left" w:pos="2172"/>
          <w:tab w:val="center" w:pos="4590"/>
        </w:tabs>
        <w:spacing w:before="240"/>
        <w:textAlignment w:val="baseline"/>
        <w:rPr>
          <w:rFonts w:eastAsia="Times New Roman"/>
          <w:color w:val="000000"/>
          <w:sz w:val="23"/>
        </w:rPr>
      </w:pPr>
    </w:p>
    <w:p w:rsidR="00BC280E" w:rsidRDefault="00BC280E" w:rsidP="002C78B3">
      <w:pPr>
        <w:tabs>
          <w:tab w:val="left" w:pos="2172"/>
          <w:tab w:val="center" w:pos="4590"/>
        </w:tabs>
        <w:spacing w:before="240"/>
        <w:textAlignment w:val="baseline"/>
        <w:rPr>
          <w:rFonts w:eastAsia="Times New Roman"/>
          <w:color w:val="000000"/>
          <w:sz w:val="23"/>
        </w:rPr>
      </w:pPr>
    </w:p>
    <w:p w:rsidR="00BC280E" w:rsidRDefault="00BC280E" w:rsidP="002C78B3">
      <w:pPr>
        <w:tabs>
          <w:tab w:val="left" w:pos="2172"/>
          <w:tab w:val="center" w:pos="4590"/>
        </w:tabs>
        <w:spacing w:before="240"/>
        <w:textAlignment w:val="baseline"/>
        <w:rPr>
          <w:rFonts w:eastAsia="Times New Roman"/>
          <w:color w:val="000000"/>
          <w:sz w:val="23"/>
        </w:rPr>
      </w:pPr>
    </w:p>
    <w:p w:rsidR="006A0477" w:rsidRDefault="006A0477" w:rsidP="002C78B3">
      <w:pPr>
        <w:tabs>
          <w:tab w:val="left" w:pos="2172"/>
          <w:tab w:val="center" w:pos="4590"/>
        </w:tabs>
        <w:spacing w:before="240"/>
        <w:textAlignment w:val="baseline"/>
        <w:rPr>
          <w:rFonts w:eastAsia="Times New Roman"/>
          <w:color w:val="000000"/>
          <w:sz w:val="23"/>
        </w:rPr>
      </w:pPr>
    </w:p>
    <w:p w:rsidR="00B53F43" w:rsidRDefault="00B53F43" w:rsidP="002C78B3">
      <w:pPr>
        <w:tabs>
          <w:tab w:val="left" w:pos="2172"/>
          <w:tab w:val="center" w:pos="4590"/>
        </w:tabs>
        <w:spacing w:before="240"/>
        <w:textAlignment w:val="baseline"/>
        <w:rPr>
          <w:rFonts w:eastAsia="Times New Roman"/>
          <w:color w:val="000000"/>
          <w:sz w:val="23"/>
        </w:rPr>
      </w:pPr>
    </w:p>
    <w:p w:rsidR="00B53F43" w:rsidRDefault="00B53F43" w:rsidP="002C78B3">
      <w:pPr>
        <w:tabs>
          <w:tab w:val="left" w:pos="2172"/>
          <w:tab w:val="center" w:pos="4590"/>
        </w:tabs>
        <w:spacing w:before="240"/>
        <w:textAlignment w:val="baseline"/>
        <w:rPr>
          <w:rFonts w:eastAsia="Times New Roman"/>
          <w:color w:val="000000"/>
          <w:sz w:val="23"/>
        </w:rPr>
      </w:pPr>
    </w:p>
    <w:p w:rsidR="006A0477" w:rsidRDefault="006A0477" w:rsidP="002C78B3">
      <w:pPr>
        <w:tabs>
          <w:tab w:val="left" w:pos="2172"/>
          <w:tab w:val="center" w:pos="4590"/>
        </w:tabs>
        <w:spacing w:before="240"/>
        <w:textAlignment w:val="baseline"/>
        <w:rPr>
          <w:rFonts w:eastAsia="Times New Roman"/>
          <w:color w:val="000000"/>
          <w:sz w:val="23"/>
        </w:rPr>
      </w:pPr>
    </w:p>
    <w:p w:rsidR="00BC280E" w:rsidRDefault="00BC280E" w:rsidP="002C78B3">
      <w:pPr>
        <w:tabs>
          <w:tab w:val="left" w:pos="2172"/>
          <w:tab w:val="center" w:pos="4590"/>
        </w:tabs>
        <w:spacing w:before="240"/>
        <w:textAlignment w:val="baseline"/>
        <w:rPr>
          <w:rFonts w:eastAsia="Times New Roman"/>
          <w:color w:val="000000"/>
          <w:sz w:val="23"/>
        </w:rPr>
      </w:pPr>
    </w:p>
    <w:p w:rsidR="00BC280E" w:rsidRDefault="00BC280E" w:rsidP="002C78B3">
      <w:pPr>
        <w:tabs>
          <w:tab w:val="left" w:pos="2172"/>
          <w:tab w:val="center" w:pos="4590"/>
        </w:tabs>
        <w:spacing w:before="240"/>
        <w:textAlignment w:val="baseline"/>
        <w:rPr>
          <w:rFonts w:eastAsia="Times New Roman"/>
          <w:color w:val="000000"/>
          <w:sz w:val="23"/>
        </w:rPr>
      </w:pPr>
    </w:p>
    <w:p w:rsidR="00BC280E" w:rsidRDefault="00BC280E" w:rsidP="002C78B3">
      <w:pPr>
        <w:tabs>
          <w:tab w:val="left" w:pos="2172"/>
          <w:tab w:val="center" w:pos="4590"/>
        </w:tabs>
        <w:spacing w:before="240"/>
        <w:textAlignment w:val="baseline"/>
        <w:rPr>
          <w:rFonts w:eastAsia="Times New Roman"/>
          <w:color w:val="000000"/>
          <w:sz w:val="23"/>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
        <w:gridCol w:w="2520"/>
        <w:gridCol w:w="2340"/>
        <w:gridCol w:w="3415"/>
      </w:tblGrid>
      <w:tr w:rsidR="002C78B3" w:rsidTr="009E1126">
        <w:tc>
          <w:tcPr>
            <w:tcW w:w="895"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lastRenderedPageBreak/>
              <w:t>ITEM</w:t>
            </w:r>
          </w:p>
        </w:tc>
        <w:tc>
          <w:tcPr>
            <w:tcW w:w="252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QUANTITY</w:t>
            </w:r>
          </w:p>
        </w:tc>
        <w:tc>
          <w:tcPr>
            <w:tcW w:w="234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UNITS</w:t>
            </w:r>
          </w:p>
        </w:tc>
        <w:tc>
          <w:tcPr>
            <w:tcW w:w="3415"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DESCRIPTION</w:t>
            </w:r>
          </w:p>
        </w:tc>
      </w:tr>
      <w:tr w:rsidR="002C78B3" w:rsidTr="009E1126">
        <w:tc>
          <w:tcPr>
            <w:tcW w:w="895" w:type="dxa"/>
            <w:vAlign w:val="bottom"/>
          </w:tcPr>
          <w:p w:rsidR="002C78B3" w:rsidRDefault="00E601D8" w:rsidP="00637EDA">
            <w:pPr>
              <w:tabs>
                <w:tab w:val="left" w:pos="2172"/>
                <w:tab w:val="center" w:pos="4590"/>
              </w:tabs>
              <w:spacing w:before="100" w:beforeAutospacing="1"/>
              <w:jc w:val="center"/>
              <w:textAlignment w:val="baseline"/>
              <w:rPr>
                <w:rFonts w:eastAsia="Times New Roman"/>
                <w:color w:val="000000"/>
                <w:sz w:val="23"/>
              </w:rPr>
            </w:pPr>
            <w:r>
              <w:rPr>
                <w:rFonts w:eastAsia="Times New Roman"/>
                <w:color w:val="000000"/>
                <w:sz w:val="23"/>
              </w:rPr>
              <w:t>A</w:t>
            </w:r>
            <w:r w:rsidR="002C78B3">
              <w:rPr>
                <w:rFonts w:eastAsia="Times New Roman"/>
                <w:color w:val="000000"/>
                <w:sz w:val="23"/>
              </w:rPr>
              <w:t>.</w:t>
            </w:r>
          </w:p>
        </w:tc>
        <w:tc>
          <w:tcPr>
            <w:tcW w:w="252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z w:val="23"/>
              </w:rPr>
              <w:t>700,000</w:t>
            </w:r>
          </w:p>
        </w:tc>
        <w:tc>
          <w:tcPr>
            <w:tcW w:w="234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Gallons or less</w:t>
            </w:r>
          </w:p>
        </w:tc>
        <w:tc>
          <w:tcPr>
            <w:tcW w:w="3415" w:type="dxa"/>
            <w:vAlign w:val="bottom"/>
          </w:tcPr>
          <w:p w:rsidR="002C78B3" w:rsidRDefault="002C78B3" w:rsidP="00E601D8">
            <w:pPr>
              <w:tabs>
                <w:tab w:val="left" w:pos="2172"/>
                <w:tab w:val="center" w:pos="4590"/>
              </w:tabs>
              <w:spacing w:before="240"/>
              <w:jc w:val="center"/>
              <w:textAlignment w:val="baseline"/>
              <w:rPr>
                <w:rFonts w:eastAsia="Times New Roman"/>
                <w:color w:val="000000"/>
                <w:sz w:val="23"/>
              </w:rPr>
            </w:pPr>
            <w:r>
              <w:rPr>
                <w:rFonts w:eastAsia="Times New Roman"/>
                <w:color w:val="000000"/>
                <w:sz w:val="23"/>
              </w:rPr>
              <w:t xml:space="preserve">Liquid </w:t>
            </w:r>
            <w:r w:rsidR="00E601D8">
              <w:rPr>
                <w:rFonts w:eastAsia="Times New Roman"/>
                <w:color w:val="000000"/>
                <w:sz w:val="23"/>
              </w:rPr>
              <w:t>Bituminous</w:t>
            </w:r>
            <w:r>
              <w:rPr>
                <w:rFonts w:eastAsia="Times New Roman"/>
                <w:color w:val="000000"/>
                <w:sz w:val="23"/>
              </w:rPr>
              <w:t xml:space="preserve"> (Delivered &amp; Applied)</w:t>
            </w:r>
          </w:p>
        </w:tc>
      </w:tr>
      <w:tr w:rsidR="002C78B3" w:rsidTr="009E1126">
        <w:trPr>
          <w:trHeight w:val="665"/>
        </w:trPr>
        <w:tc>
          <w:tcPr>
            <w:tcW w:w="895" w:type="dxa"/>
          </w:tcPr>
          <w:p w:rsidR="002C78B3" w:rsidRDefault="002C78B3" w:rsidP="009E1126">
            <w:pPr>
              <w:tabs>
                <w:tab w:val="left" w:pos="2172"/>
                <w:tab w:val="center" w:pos="4590"/>
              </w:tabs>
              <w:spacing w:before="240"/>
              <w:textAlignment w:val="baseline"/>
              <w:rPr>
                <w:rFonts w:eastAsia="Times New Roman"/>
                <w:color w:val="000000"/>
                <w:sz w:val="23"/>
              </w:rPr>
            </w:pPr>
          </w:p>
        </w:tc>
        <w:tc>
          <w:tcPr>
            <w:tcW w:w="8275" w:type="dxa"/>
            <w:gridSpan w:val="3"/>
            <w:vAlign w:val="center"/>
          </w:tcPr>
          <w:p w:rsidR="002C78B3" w:rsidRPr="002C78B3" w:rsidRDefault="002C78B3" w:rsidP="00E601D8">
            <w:pPr>
              <w:spacing w:before="281" w:line="271" w:lineRule="exact"/>
              <w:textAlignment w:val="baseline"/>
              <w:rPr>
                <w:rFonts w:eastAsia="Times New Roman"/>
                <w:color w:val="000000"/>
                <w:spacing w:val="3"/>
                <w:sz w:val="23"/>
              </w:rPr>
            </w:pPr>
            <w:r>
              <w:rPr>
                <w:rFonts w:eastAsia="Times New Roman"/>
                <w:color w:val="000000"/>
                <w:spacing w:val="3"/>
                <w:sz w:val="23"/>
              </w:rPr>
              <w:t>Bids are requested for the following grades of asphalt for</w:t>
            </w:r>
            <w:r w:rsidR="00E601D8">
              <w:rPr>
                <w:rFonts w:eastAsia="Times New Roman"/>
                <w:color w:val="000000"/>
                <w:spacing w:val="3"/>
                <w:sz w:val="23"/>
              </w:rPr>
              <w:t xml:space="preserve"> Liquid Bituminous</w:t>
            </w:r>
            <w:r>
              <w:rPr>
                <w:rFonts w:eastAsia="Times New Roman"/>
                <w:color w:val="000000"/>
                <w:spacing w:val="3"/>
                <w:sz w:val="23"/>
              </w:rPr>
              <w:t xml:space="preserve">:                  </w:t>
            </w:r>
            <w:r>
              <w:rPr>
                <w:rFonts w:eastAsia="Times New Roman"/>
                <w:color w:val="000000"/>
                <w:spacing w:val="2"/>
                <w:sz w:val="23"/>
              </w:rPr>
              <w:t>AE-90, AE-90S</w:t>
            </w:r>
            <w:r w:rsidR="00E601D8">
              <w:rPr>
                <w:rFonts w:eastAsia="Times New Roman"/>
                <w:color w:val="000000"/>
                <w:spacing w:val="2"/>
                <w:sz w:val="23"/>
              </w:rPr>
              <w:t xml:space="preserve">, AEF)fog seal) AE-150, CM-150, CM-300, PG 76-22, PG 64-22, Polypropylene Fiber, Dust </w:t>
            </w:r>
            <w:proofErr w:type="spellStart"/>
            <w:r w:rsidR="00E601D8">
              <w:rPr>
                <w:rFonts w:eastAsia="Times New Roman"/>
                <w:color w:val="000000"/>
                <w:spacing w:val="2"/>
                <w:sz w:val="23"/>
              </w:rPr>
              <w:t>Surpressant</w:t>
            </w:r>
            <w:proofErr w:type="spellEnd"/>
          </w:p>
        </w:tc>
      </w:tr>
    </w:tbl>
    <w:p w:rsidR="002229A0" w:rsidRDefault="00B26C90">
      <w:pPr>
        <w:spacing w:before="270" w:line="264" w:lineRule="exact"/>
        <w:ind w:firstLine="720"/>
        <w:textAlignment w:val="baseline"/>
        <w:rPr>
          <w:rFonts w:eastAsia="Times New Roman"/>
          <w:color w:val="000000"/>
          <w:sz w:val="23"/>
        </w:rPr>
      </w:pPr>
      <w:r>
        <w:rPr>
          <w:rFonts w:eastAsia="Times New Roman"/>
          <w:color w:val="000000"/>
          <w:sz w:val="23"/>
        </w:rPr>
        <w:t>The contractor will be required to furnish all equipment and personnel required finishing and placing asphalt according to the Standard Specifications of the INDOT, including but not limited to the following:</w:t>
      </w:r>
    </w:p>
    <w:p w:rsidR="002229A0" w:rsidRDefault="00B26C90" w:rsidP="002C78B3">
      <w:pPr>
        <w:spacing w:before="240"/>
        <w:ind w:left="1080" w:right="1710"/>
        <w:textAlignment w:val="baseline"/>
        <w:rPr>
          <w:rFonts w:eastAsia="Times New Roman"/>
          <w:color w:val="000000"/>
          <w:sz w:val="23"/>
        </w:rPr>
      </w:pPr>
      <w:r>
        <w:rPr>
          <w:rFonts w:eastAsia="Times New Roman"/>
          <w:color w:val="000000"/>
          <w:sz w:val="23"/>
        </w:rPr>
        <w:t>distributor, self-propelled chipper, rubber tired roller, and brooms. The bid shall be in $/gallon of applied liquid asphalt.</w:t>
      </w:r>
    </w:p>
    <w:p w:rsidR="002229A0" w:rsidRDefault="00B26C90">
      <w:pPr>
        <w:spacing w:before="332" w:line="266" w:lineRule="exact"/>
        <w:ind w:left="720"/>
        <w:textAlignment w:val="baseline"/>
        <w:rPr>
          <w:rFonts w:eastAsia="Times New Roman"/>
          <w:color w:val="000000"/>
          <w:spacing w:val="3"/>
          <w:sz w:val="23"/>
        </w:rPr>
      </w:pPr>
      <w:r>
        <w:rPr>
          <w:rFonts w:eastAsia="Times New Roman"/>
          <w:color w:val="000000"/>
          <w:spacing w:val="3"/>
          <w:sz w:val="23"/>
        </w:rPr>
        <w:t>All bids for liquid asphalt requires the contractor to have available a modern</w:t>
      </w:r>
    </w:p>
    <w:p w:rsidR="002229A0" w:rsidRDefault="00B26C90">
      <w:pPr>
        <w:spacing w:line="275" w:lineRule="exact"/>
        <w:ind w:right="288"/>
        <w:textAlignment w:val="baseline"/>
        <w:rPr>
          <w:rFonts w:eastAsia="Times New Roman"/>
          <w:color w:val="000000"/>
          <w:sz w:val="23"/>
        </w:rPr>
      </w:pPr>
      <w:r>
        <w:rPr>
          <w:rFonts w:eastAsia="Times New Roman"/>
          <w:color w:val="000000"/>
          <w:sz w:val="23"/>
        </w:rPr>
        <w:t>laboratory for testing the liquid asphalt or the resulting bituminous mixes whenever requested by the County Highway Department.</w:t>
      </w:r>
    </w:p>
    <w:p w:rsidR="002C78B3" w:rsidRDefault="002C78B3">
      <w:pPr>
        <w:spacing w:line="275" w:lineRule="exact"/>
        <w:ind w:right="288"/>
        <w:textAlignment w:val="baseline"/>
        <w:rPr>
          <w:rFonts w:eastAsia="Times New Roman"/>
          <w:color w:val="000000"/>
          <w:sz w:val="23"/>
        </w:rPr>
      </w:pPr>
    </w:p>
    <w:p w:rsidR="002229A0" w:rsidRDefault="00B26C90">
      <w:pPr>
        <w:spacing w:before="5" w:after="260" w:line="271" w:lineRule="exact"/>
        <w:ind w:left="720"/>
        <w:textAlignment w:val="baseline"/>
        <w:rPr>
          <w:rFonts w:eastAsia="Times New Roman"/>
          <w:color w:val="000000"/>
          <w:spacing w:val="3"/>
          <w:sz w:val="23"/>
        </w:rPr>
      </w:pPr>
      <w:r>
        <w:rPr>
          <w:rFonts w:eastAsia="Times New Roman"/>
          <w:color w:val="000000"/>
          <w:spacing w:val="3"/>
          <w:sz w:val="23"/>
        </w:rPr>
        <w:t>All asphalt will be weighed and converted into gallons at 60 degrees Fahrenheit.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
        <w:gridCol w:w="2520"/>
        <w:gridCol w:w="2340"/>
        <w:gridCol w:w="3415"/>
      </w:tblGrid>
      <w:tr w:rsidR="002C78B3" w:rsidTr="009E1126">
        <w:tc>
          <w:tcPr>
            <w:tcW w:w="895"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ITEM</w:t>
            </w:r>
          </w:p>
        </w:tc>
        <w:tc>
          <w:tcPr>
            <w:tcW w:w="252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QUANTITY</w:t>
            </w:r>
          </w:p>
        </w:tc>
        <w:tc>
          <w:tcPr>
            <w:tcW w:w="234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UNITS</w:t>
            </w:r>
          </w:p>
        </w:tc>
        <w:tc>
          <w:tcPr>
            <w:tcW w:w="3415"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DESCRIPTION</w:t>
            </w:r>
          </w:p>
        </w:tc>
      </w:tr>
      <w:tr w:rsidR="002C78B3" w:rsidTr="009E1126">
        <w:tc>
          <w:tcPr>
            <w:tcW w:w="895" w:type="dxa"/>
            <w:vAlign w:val="bottom"/>
          </w:tcPr>
          <w:p w:rsidR="002C78B3" w:rsidRDefault="00E601D8"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z w:val="23"/>
              </w:rPr>
              <w:t>B</w:t>
            </w:r>
            <w:r w:rsidR="002C78B3">
              <w:rPr>
                <w:rFonts w:eastAsia="Times New Roman"/>
                <w:color w:val="000000"/>
                <w:sz w:val="23"/>
              </w:rPr>
              <w:t>.</w:t>
            </w:r>
          </w:p>
        </w:tc>
        <w:tc>
          <w:tcPr>
            <w:tcW w:w="2520" w:type="dxa"/>
            <w:vAlign w:val="bottom"/>
          </w:tcPr>
          <w:p w:rsidR="002C78B3" w:rsidRDefault="002C78B3" w:rsidP="002C78B3">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5,000</w:t>
            </w:r>
          </w:p>
        </w:tc>
        <w:tc>
          <w:tcPr>
            <w:tcW w:w="2340"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Tons or less</w:t>
            </w:r>
          </w:p>
        </w:tc>
        <w:tc>
          <w:tcPr>
            <w:tcW w:w="3415" w:type="dxa"/>
            <w:vAlign w:val="bottom"/>
          </w:tcPr>
          <w:p w:rsidR="002C78B3" w:rsidRDefault="002C78B3" w:rsidP="009E1126">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Cold Mix Patching Material (FOB Vendor’s Yard)</w:t>
            </w:r>
          </w:p>
        </w:tc>
      </w:tr>
      <w:tr w:rsidR="002C78B3" w:rsidTr="009E1126">
        <w:trPr>
          <w:trHeight w:val="665"/>
        </w:trPr>
        <w:tc>
          <w:tcPr>
            <w:tcW w:w="895" w:type="dxa"/>
          </w:tcPr>
          <w:p w:rsidR="002C78B3" w:rsidRDefault="002C78B3" w:rsidP="009E1126">
            <w:pPr>
              <w:tabs>
                <w:tab w:val="left" w:pos="2172"/>
                <w:tab w:val="center" w:pos="4590"/>
              </w:tabs>
              <w:spacing w:before="240"/>
              <w:textAlignment w:val="baseline"/>
              <w:rPr>
                <w:rFonts w:eastAsia="Times New Roman"/>
                <w:color w:val="000000"/>
                <w:sz w:val="23"/>
              </w:rPr>
            </w:pPr>
          </w:p>
          <w:p w:rsidR="002503B6" w:rsidRDefault="002503B6" w:rsidP="009E1126">
            <w:pPr>
              <w:tabs>
                <w:tab w:val="left" w:pos="2172"/>
                <w:tab w:val="center" w:pos="4590"/>
              </w:tabs>
              <w:spacing w:before="240"/>
              <w:textAlignment w:val="baseline"/>
              <w:rPr>
                <w:rFonts w:eastAsia="Times New Roman"/>
                <w:color w:val="000000"/>
                <w:sz w:val="23"/>
              </w:rPr>
            </w:pPr>
          </w:p>
        </w:tc>
        <w:tc>
          <w:tcPr>
            <w:tcW w:w="8275" w:type="dxa"/>
            <w:gridSpan w:val="3"/>
            <w:vAlign w:val="center"/>
          </w:tcPr>
          <w:p w:rsidR="002C78B3" w:rsidRDefault="00BA0AE7" w:rsidP="00BA0AE7">
            <w:pPr>
              <w:spacing w:before="252" w:line="290" w:lineRule="exact"/>
              <w:ind w:left="-15" w:right="360" w:firstLine="3"/>
              <w:jc w:val="both"/>
              <w:textAlignment w:val="baseline"/>
              <w:rPr>
                <w:rFonts w:eastAsia="Times New Roman"/>
                <w:color w:val="000000"/>
                <w:sz w:val="23"/>
              </w:rPr>
            </w:pPr>
            <w:r>
              <w:rPr>
                <w:rFonts w:eastAsia="Times New Roman"/>
                <w:color w:val="000000"/>
              </w:rPr>
              <w:t xml:space="preserve">Bids are requested for cold mix patching material. Bids shall be in $/ton loaded into County trucks at the Vendor's plant:  </w:t>
            </w:r>
            <w:r>
              <w:rPr>
                <w:rFonts w:eastAsia="Times New Roman"/>
                <w:color w:val="000000"/>
                <w:sz w:val="23"/>
              </w:rPr>
              <w:t>AE-300 Cold Mix, and AE-300P Cold Mix</w:t>
            </w:r>
          </w:p>
          <w:p w:rsidR="002503B6" w:rsidRPr="00BA0AE7" w:rsidRDefault="002503B6" w:rsidP="00BA0AE7">
            <w:pPr>
              <w:spacing w:before="252" w:line="290" w:lineRule="exact"/>
              <w:ind w:left="-15" w:right="360" w:firstLine="3"/>
              <w:jc w:val="both"/>
              <w:textAlignment w:val="baseline"/>
              <w:rPr>
                <w:rFonts w:eastAsia="Times New Roman"/>
                <w:color w:val="000000"/>
              </w:rPr>
            </w:pPr>
          </w:p>
        </w:tc>
      </w:tr>
    </w:tbl>
    <w:p w:rsidR="002229A0" w:rsidRDefault="00B26C90" w:rsidP="00405857">
      <w:pPr>
        <w:spacing w:line="276" w:lineRule="exact"/>
        <w:ind w:right="576" w:firstLine="720"/>
        <w:jc w:val="both"/>
        <w:textAlignment w:val="baseline"/>
        <w:rPr>
          <w:rFonts w:eastAsia="Times New Roman"/>
          <w:color w:val="000000"/>
        </w:rPr>
      </w:pPr>
      <w:r>
        <w:rPr>
          <w:rFonts w:eastAsia="Times New Roman"/>
          <w:color w:val="000000"/>
        </w:rPr>
        <w:t>The contractor will be required to use a modern plant with a mixing capacity of at least 75 tons/hour</w:t>
      </w:r>
      <w:r w:rsidR="002503B6">
        <w:rPr>
          <w:rFonts w:eastAsia="Times New Roman"/>
          <w:color w:val="000000"/>
        </w:rPr>
        <w:t>.</w:t>
      </w:r>
      <w:r>
        <w:rPr>
          <w:rFonts w:eastAsia="Times New Roman"/>
          <w:color w:val="000000"/>
        </w:rPr>
        <w:t xml:space="preserve"> The contractor will furnish the aggregate and charge the plant.</w:t>
      </w:r>
    </w:p>
    <w:p w:rsidR="002229A0" w:rsidRDefault="00B26C90">
      <w:pPr>
        <w:spacing w:before="273" w:line="270" w:lineRule="exact"/>
        <w:ind w:right="288" w:firstLine="720"/>
        <w:textAlignment w:val="baseline"/>
        <w:rPr>
          <w:rFonts w:eastAsia="Times New Roman"/>
          <w:color w:val="000000"/>
        </w:rPr>
      </w:pPr>
      <w:r>
        <w:rPr>
          <w:rFonts w:eastAsia="Times New Roman"/>
          <w:color w:val="000000"/>
        </w:rPr>
        <w:t>The contractor will be required to furnish all equipment and personnel required to finish, haul, and place the mix according to the Standard Specifications of the 1NDOT, including but not limited to the following:</w:t>
      </w:r>
    </w:p>
    <w:p w:rsidR="00637EDA" w:rsidRDefault="00B26C90" w:rsidP="00637EDA">
      <w:pPr>
        <w:spacing w:before="120" w:line="261" w:lineRule="exact"/>
        <w:ind w:left="1350"/>
        <w:textAlignment w:val="baseline"/>
        <w:rPr>
          <w:rFonts w:eastAsia="Times New Roman"/>
          <w:color w:val="000000"/>
          <w:spacing w:val="5"/>
        </w:rPr>
      </w:pPr>
      <w:r>
        <w:rPr>
          <w:rFonts w:eastAsia="Times New Roman"/>
          <w:color w:val="000000"/>
          <w:spacing w:val="5"/>
        </w:rPr>
        <w:t>Broom, distributor, modem paver, 8 to 12</w:t>
      </w:r>
      <w:r w:rsidR="002503B6">
        <w:rPr>
          <w:rFonts w:eastAsia="Times New Roman"/>
          <w:color w:val="000000"/>
          <w:spacing w:val="5"/>
        </w:rPr>
        <w:t>-</w:t>
      </w:r>
      <w:r>
        <w:rPr>
          <w:rFonts w:eastAsia="Times New Roman"/>
          <w:color w:val="000000"/>
          <w:spacing w:val="5"/>
        </w:rPr>
        <w:t>ton roller with water truck</w:t>
      </w:r>
    </w:p>
    <w:p w:rsidR="007334CF" w:rsidRDefault="00B26C90" w:rsidP="007334CF">
      <w:pPr>
        <w:spacing w:before="120" w:line="261" w:lineRule="exact"/>
        <w:ind w:left="1350"/>
        <w:textAlignment w:val="baseline"/>
        <w:rPr>
          <w:rFonts w:eastAsia="Times New Roman"/>
          <w:color w:val="000000"/>
        </w:rPr>
      </w:pPr>
      <w:r>
        <w:rPr>
          <w:rFonts w:eastAsia="Times New Roman"/>
          <w:color w:val="000000"/>
        </w:rPr>
        <w:t xml:space="preserve">The bidder shall include the cost of the tack oil in the unit cost of the mix. The bid should be in </w:t>
      </w:r>
      <w:r w:rsidRPr="009D69A1">
        <w:rPr>
          <w:rFonts w:eastAsia="Times New Roman"/>
          <w:color w:val="000000"/>
        </w:rPr>
        <w:t>$</w:t>
      </w:r>
      <w:r w:rsidR="009D69A1" w:rsidRPr="009D69A1">
        <w:rPr>
          <w:rFonts w:eastAsia="Times New Roman"/>
          <w:color w:val="000000"/>
        </w:rPr>
        <w:t>/</w:t>
      </w:r>
      <w:r w:rsidRPr="009D69A1">
        <w:rPr>
          <w:rFonts w:eastAsia="Times New Roman"/>
          <w:color w:val="000000"/>
        </w:rPr>
        <w:t>ton</w:t>
      </w:r>
      <w:r>
        <w:rPr>
          <w:rFonts w:eastAsia="Times New Roman"/>
          <w:color w:val="000000"/>
        </w:rPr>
        <w:t xml:space="preserve"> of hot mix applied.</w:t>
      </w:r>
    </w:p>
    <w:p w:rsidR="00E601D8" w:rsidRDefault="00E601D8" w:rsidP="007334CF">
      <w:pPr>
        <w:spacing w:before="120" w:line="261" w:lineRule="exact"/>
        <w:ind w:left="1350"/>
        <w:textAlignment w:val="baseline"/>
        <w:rPr>
          <w:rFonts w:eastAsia="Times New Roman"/>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
        <w:gridCol w:w="2520"/>
        <w:gridCol w:w="2340"/>
        <w:gridCol w:w="3415"/>
      </w:tblGrid>
      <w:tr w:rsidR="007334CF" w:rsidTr="003C212E">
        <w:tc>
          <w:tcPr>
            <w:tcW w:w="895" w:type="dxa"/>
            <w:vAlign w:val="bottom"/>
          </w:tcPr>
          <w:p w:rsidR="007334CF" w:rsidRDefault="007334CF"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ITEM</w:t>
            </w:r>
          </w:p>
        </w:tc>
        <w:tc>
          <w:tcPr>
            <w:tcW w:w="2520" w:type="dxa"/>
            <w:vAlign w:val="bottom"/>
          </w:tcPr>
          <w:p w:rsidR="007334CF" w:rsidRDefault="007334CF"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QUANTITY</w:t>
            </w:r>
          </w:p>
        </w:tc>
        <w:tc>
          <w:tcPr>
            <w:tcW w:w="2340" w:type="dxa"/>
            <w:vAlign w:val="bottom"/>
          </w:tcPr>
          <w:p w:rsidR="007334CF" w:rsidRDefault="007334CF"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UNITS</w:t>
            </w:r>
          </w:p>
        </w:tc>
        <w:tc>
          <w:tcPr>
            <w:tcW w:w="3415" w:type="dxa"/>
            <w:vAlign w:val="bottom"/>
          </w:tcPr>
          <w:p w:rsidR="007334CF" w:rsidRDefault="007334CF"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u w:val="single"/>
              </w:rPr>
              <w:t>DESCRIPTION</w:t>
            </w:r>
          </w:p>
        </w:tc>
      </w:tr>
      <w:tr w:rsidR="007334CF" w:rsidTr="003C212E">
        <w:tc>
          <w:tcPr>
            <w:tcW w:w="895" w:type="dxa"/>
            <w:vAlign w:val="bottom"/>
          </w:tcPr>
          <w:p w:rsidR="007334CF" w:rsidRDefault="00E601D8"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z w:val="23"/>
              </w:rPr>
              <w:t>C</w:t>
            </w:r>
            <w:r w:rsidR="007334CF">
              <w:rPr>
                <w:rFonts w:eastAsia="Times New Roman"/>
                <w:color w:val="000000"/>
                <w:sz w:val="23"/>
              </w:rPr>
              <w:t>.</w:t>
            </w:r>
          </w:p>
        </w:tc>
        <w:tc>
          <w:tcPr>
            <w:tcW w:w="2520" w:type="dxa"/>
            <w:vAlign w:val="bottom"/>
          </w:tcPr>
          <w:p w:rsidR="007334CF" w:rsidRDefault="007334CF" w:rsidP="007334CF">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 xml:space="preserve">35,000 </w:t>
            </w:r>
          </w:p>
        </w:tc>
        <w:tc>
          <w:tcPr>
            <w:tcW w:w="2340" w:type="dxa"/>
            <w:vAlign w:val="bottom"/>
          </w:tcPr>
          <w:p w:rsidR="007334CF" w:rsidRDefault="007334CF"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Square yards or less</w:t>
            </w:r>
          </w:p>
        </w:tc>
        <w:tc>
          <w:tcPr>
            <w:tcW w:w="3415" w:type="dxa"/>
            <w:vAlign w:val="bottom"/>
          </w:tcPr>
          <w:p w:rsidR="007334CF" w:rsidRDefault="007334CF" w:rsidP="003C212E">
            <w:pPr>
              <w:tabs>
                <w:tab w:val="left" w:pos="2172"/>
                <w:tab w:val="center" w:pos="4590"/>
              </w:tabs>
              <w:spacing w:before="240"/>
              <w:jc w:val="center"/>
              <w:textAlignment w:val="baseline"/>
              <w:rPr>
                <w:rFonts w:eastAsia="Times New Roman"/>
                <w:color w:val="000000"/>
                <w:sz w:val="23"/>
              </w:rPr>
            </w:pPr>
            <w:r>
              <w:rPr>
                <w:rFonts w:eastAsia="Times New Roman"/>
                <w:color w:val="000000"/>
                <w:spacing w:val="2"/>
                <w:sz w:val="23"/>
              </w:rPr>
              <w:t>Micro-surfacing single and double</w:t>
            </w:r>
          </w:p>
        </w:tc>
      </w:tr>
    </w:tbl>
    <w:p w:rsidR="007334CF" w:rsidRDefault="007334CF" w:rsidP="007334CF">
      <w:pPr>
        <w:spacing w:before="120" w:line="261" w:lineRule="exact"/>
        <w:textAlignment w:val="baseline"/>
        <w:rPr>
          <w:rFonts w:eastAsia="Times New Roman"/>
          <w:color w:val="000000"/>
        </w:rPr>
      </w:pPr>
    </w:p>
    <w:p w:rsidR="007334CF" w:rsidRDefault="007334CF" w:rsidP="007334CF">
      <w:pPr>
        <w:spacing w:before="120" w:line="261" w:lineRule="exact"/>
        <w:textAlignment w:val="baseline"/>
        <w:rPr>
          <w:rFonts w:eastAsia="Times New Roman"/>
          <w:color w:val="000000"/>
        </w:rPr>
      </w:pPr>
      <w:r>
        <w:rPr>
          <w:rFonts w:eastAsia="Times New Roman"/>
          <w:color w:val="000000"/>
        </w:rPr>
        <w:t xml:space="preserve">    </w:t>
      </w:r>
    </w:p>
    <w:p w:rsidR="00E601D8" w:rsidRDefault="00E601D8" w:rsidP="00E601D8">
      <w:pPr>
        <w:spacing w:before="270" w:line="264" w:lineRule="exact"/>
        <w:ind w:firstLine="720"/>
        <w:textAlignment w:val="baseline"/>
        <w:rPr>
          <w:rFonts w:eastAsia="Times New Roman"/>
          <w:color w:val="000000"/>
          <w:sz w:val="23"/>
        </w:rPr>
      </w:pPr>
      <w:r>
        <w:rPr>
          <w:rFonts w:eastAsia="Times New Roman"/>
          <w:color w:val="000000"/>
          <w:sz w:val="23"/>
        </w:rPr>
        <w:t>The contractor will be required to furnish all equipment and personnel required finishing and placing asphalt according to the Standard Specifications of the INDOT, including but not limited to the following:</w:t>
      </w:r>
    </w:p>
    <w:p w:rsidR="00E601D8" w:rsidRDefault="00E601D8" w:rsidP="00E601D8">
      <w:pPr>
        <w:spacing w:before="332" w:line="266" w:lineRule="exact"/>
        <w:textAlignment w:val="baseline"/>
        <w:rPr>
          <w:rFonts w:eastAsia="Times New Roman"/>
          <w:color w:val="000000"/>
          <w:spacing w:val="3"/>
          <w:sz w:val="23"/>
        </w:rPr>
      </w:pPr>
      <w:r>
        <w:rPr>
          <w:rFonts w:eastAsia="Times New Roman"/>
          <w:color w:val="000000"/>
          <w:spacing w:val="3"/>
          <w:sz w:val="23"/>
        </w:rPr>
        <w:t>All bids for liquid asphalt requires the contractor to have available a modern</w:t>
      </w:r>
    </w:p>
    <w:p w:rsidR="00E601D8" w:rsidRDefault="00E601D8" w:rsidP="00E601D8">
      <w:pPr>
        <w:spacing w:line="275" w:lineRule="exact"/>
        <w:ind w:right="288"/>
        <w:textAlignment w:val="baseline"/>
        <w:rPr>
          <w:rFonts w:eastAsia="Times New Roman"/>
          <w:color w:val="000000"/>
          <w:sz w:val="23"/>
        </w:rPr>
      </w:pPr>
      <w:r>
        <w:rPr>
          <w:rFonts w:eastAsia="Times New Roman"/>
          <w:color w:val="000000"/>
          <w:sz w:val="23"/>
        </w:rPr>
        <w:t>laboratory for testing the liquid asphalt or the resulting bituminous mixes whenever requested by the County Highway Department.</w:t>
      </w:r>
    </w:p>
    <w:p w:rsidR="002229A0" w:rsidRDefault="00B26C90" w:rsidP="00E601D8">
      <w:pPr>
        <w:spacing w:before="289" w:line="271" w:lineRule="exact"/>
        <w:textAlignment w:val="baseline"/>
        <w:rPr>
          <w:rFonts w:eastAsia="Times New Roman"/>
          <w:color w:val="000000"/>
          <w:sz w:val="24"/>
        </w:rPr>
      </w:pPr>
      <w:r>
        <w:rPr>
          <w:rFonts w:eastAsia="Times New Roman"/>
          <w:color w:val="000000"/>
          <w:sz w:val="24"/>
        </w:rPr>
        <w:t>Bidder may reserve the right to allocate its product to its customers in a fair and equitable manner, when necessary, due to mandatory allocation issued by an appropriate agency of the Federal Government.</w:t>
      </w:r>
    </w:p>
    <w:p w:rsidR="00F36556" w:rsidRDefault="00F36556">
      <w:pPr>
        <w:spacing w:before="2" w:line="278" w:lineRule="exact"/>
        <w:ind w:left="720"/>
        <w:textAlignment w:val="baseline"/>
        <w:rPr>
          <w:rFonts w:eastAsia="Times New Roman"/>
          <w:color w:val="000000"/>
          <w:sz w:val="24"/>
        </w:rPr>
      </w:pPr>
    </w:p>
    <w:p w:rsidR="002229A0" w:rsidRDefault="00B26C90">
      <w:pPr>
        <w:spacing w:before="2" w:line="278" w:lineRule="exact"/>
        <w:ind w:left="720"/>
        <w:textAlignment w:val="baseline"/>
        <w:rPr>
          <w:rFonts w:eastAsia="Times New Roman"/>
          <w:color w:val="000000"/>
          <w:sz w:val="24"/>
        </w:rPr>
      </w:pPr>
      <w:r>
        <w:rPr>
          <w:rFonts w:eastAsia="Times New Roman"/>
          <w:color w:val="000000"/>
          <w:sz w:val="24"/>
        </w:rPr>
        <w:t>Bidders must file bids on Form 95 supplied by the Montgomery County Highway.</w:t>
      </w:r>
    </w:p>
    <w:p w:rsidR="00E601D8" w:rsidRDefault="00E601D8">
      <w:pPr>
        <w:spacing w:before="2" w:line="278" w:lineRule="exact"/>
        <w:ind w:left="720"/>
        <w:textAlignment w:val="baseline"/>
        <w:rPr>
          <w:rFonts w:eastAsia="Times New Roman"/>
          <w:color w:val="000000"/>
          <w:sz w:val="24"/>
        </w:rPr>
      </w:pPr>
    </w:p>
    <w:p w:rsidR="00E601D8" w:rsidRDefault="00E601D8">
      <w:pPr>
        <w:spacing w:before="2" w:line="278" w:lineRule="exact"/>
        <w:ind w:left="720"/>
        <w:textAlignment w:val="baseline"/>
        <w:rPr>
          <w:rFonts w:eastAsia="Times New Roman"/>
          <w:color w:val="000000"/>
          <w:sz w:val="24"/>
        </w:rPr>
      </w:pPr>
    </w:p>
    <w:p w:rsidR="00E601D8" w:rsidRDefault="00E601D8">
      <w:pPr>
        <w:spacing w:before="2" w:line="278" w:lineRule="exact"/>
        <w:ind w:left="720"/>
        <w:textAlignment w:val="baseline"/>
        <w:rPr>
          <w:rFonts w:eastAsia="Times New Roman"/>
          <w:color w:val="000000"/>
          <w:sz w:val="24"/>
        </w:rPr>
      </w:pPr>
    </w:p>
    <w:p w:rsidR="00E601D8" w:rsidRDefault="00E601D8">
      <w:pPr>
        <w:spacing w:before="2" w:line="278" w:lineRule="exact"/>
        <w:ind w:left="720"/>
        <w:textAlignment w:val="baseline"/>
        <w:rPr>
          <w:rFonts w:eastAsia="Times New Roman"/>
          <w:color w:val="000000"/>
          <w:sz w:val="24"/>
        </w:rPr>
      </w:pPr>
    </w:p>
    <w:p w:rsidR="002C78B3" w:rsidRDefault="002C78B3">
      <w:pPr>
        <w:rPr>
          <w:rFonts w:eastAsia="Times New Roman"/>
          <w:color w:val="000000"/>
          <w:spacing w:val="-1"/>
          <w:sz w:val="24"/>
        </w:rPr>
      </w:pPr>
    </w:p>
    <w:p w:rsidR="00A74B15" w:rsidRDefault="00A74B15">
      <w:pPr>
        <w:spacing w:before="556" w:line="272" w:lineRule="exact"/>
        <w:textAlignment w:val="baseline"/>
        <w:rPr>
          <w:rFonts w:eastAsia="Times New Roman"/>
          <w:color w:val="000000"/>
          <w:spacing w:val="-1"/>
          <w:sz w:val="24"/>
        </w:rPr>
      </w:pPr>
    </w:p>
    <w:tbl>
      <w:tblPr>
        <w:tblStyle w:val="TableGrid"/>
        <w:tblpPr w:leftFromText="180" w:rightFromText="180" w:vertAnchor="text" w:horzAnchor="margin" w:tblpXSpec="center" w:tblpY="677"/>
        <w:tblW w:w="10821" w:type="dxa"/>
        <w:tblLook w:val="04A0" w:firstRow="1" w:lastRow="0" w:firstColumn="1" w:lastColumn="0" w:noHBand="0" w:noVBand="1"/>
      </w:tblPr>
      <w:tblGrid>
        <w:gridCol w:w="8260"/>
        <w:gridCol w:w="1319"/>
        <w:gridCol w:w="1242"/>
      </w:tblGrid>
      <w:tr w:rsidR="002F310A" w:rsidRPr="002F310A" w:rsidTr="00C15EE0">
        <w:trPr>
          <w:trHeight w:val="330"/>
        </w:trPr>
        <w:tc>
          <w:tcPr>
            <w:tcW w:w="10821" w:type="dxa"/>
            <w:gridSpan w:val="3"/>
            <w:noWrap/>
            <w:hideMark/>
          </w:tcPr>
          <w:p w:rsidR="002F310A" w:rsidRPr="002F310A" w:rsidRDefault="002F310A" w:rsidP="002F310A">
            <w:pPr>
              <w:spacing w:before="556" w:line="272" w:lineRule="exact"/>
              <w:textAlignment w:val="baseline"/>
              <w:rPr>
                <w:rFonts w:eastAsia="Times New Roman"/>
                <w:b/>
                <w:bCs/>
                <w:color w:val="000000"/>
                <w:spacing w:val="-1"/>
                <w:sz w:val="24"/>
              </w:rPr>
            </w:pPr>
            <w:r w:rsidRPr="002F310A">
              <w:rPr>
                <w:rFonts w:eastAsia="Times New Roman"/>
                <w:b/>
                <w:bCs/>
                <w:color w:val="000000"/>
                <w:spacing w:val="-1"/>
                <w:sz w:val="24"/>
              </w:rPr>
              <w:t>Cold Mix and Multi-Grade Specifications</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CM 150, CM 300</w:t>
            </w:r>
          </w:p>
        </w:tc>
        <w:tc>
          <w:tcPr>
            <w:tcW w:w="2561" w:type="dxa"/>
            <w:gridSpan w:val="2"/>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SPECIFICATIONS</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Test Method</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CM-150</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CM-300</w:t>
            </w:r>
          </w:p>
        </w:tc>
      </w:tr>
      <w:tr w:rsidR="002F310A" w:rsidRPr="002F310A" w:rsidTr="00C15EE0">
        <w:trPr>
          <w:trHeight w:val="345"/>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Apparent Viscosity Modified Koppers, ASTM D4957, 77°F (25°C), P</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800-10000</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300-5000</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Tag Flash Point, ASTM D3143-98, °C</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 xml:space="preserve">66 min </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66 min</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Water in Petroleum, ASTM D95-05, %, max</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1.0</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1.0</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Volume % total to 437°F (225°C)</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0-5</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0-5</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Volume % total to 500°F (260°C)</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0-5</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0-5</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Volume % total to 600°F (316°C)</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30-75</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40-85</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Residue from distillate to 680°F (360°C), % volume by difference, min</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75 min</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70 min</w:t>
            </w:r>
          </w:p>
        </w:tc>
      </w:tr>
      <w:tr w:rsidR="002F310A" w:rsidRPr="002F310A" w:rsidTr="00C15EE0">
        <w:trPr>
          <w:trHeight w:val="300"/>
        </w:trPr>
        <w:tc>
          <w:tcPr>
            <w:tcW w:w="8260" w:type="dxa"/>
            <w:noWrap/>
            <w:hideMark/>
          </w:tcPr>
          <w:p w:rsidR="002F310A" w:rsidRPr="002F310A" w:rsidRDefault="00F06266"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Softening</w:t>
            </w:r>
            <w:r w:rsidR="002F310A" w:rsidRPr="002F310A">
              <w:rPr>
                <w:rFonts w:eastAsia="Times New Roman"/>
                <w:color w:val="000000"/>
                <w:spacing w:val="-1"/>
                <w:sz w:val="24"/>
              </w:rPr>
              <w:t xml:space="preserve"> Point, ASTM D36-95, °F</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170°F min</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170°F min</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Float Test, 60°C, ASTM D139-95, sec</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1200 min</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1200 min</w:t>
            </w:r>
          </w:p>
        </w:tc>
      </w:tr>
      <w:tr w:rsidR="002F310A" w:rsidRPr="002F310A" w:rsidTr="00C15EE0">
        <w:trPr>
          <w:trHeight w:val="300"/>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 xml:space="preserve">Penetration, 77°F, </w:t>
            </w:r>
            <w:proofErr w:type="spellStart"/>
            <w:r w:rsidRPr="002F310A">
              <w:rPr>
                <w:rFonts w:eastAsia="Times New Roman"/>
                <w:color w:val="000000"/>
                <w:spacing w:val="-1"/>
                <w:sz w:val="24"/>
              </w:rPr>
              <w:t>dmm</w:t>
            </w:r>
            <w:proofErr w:type="spellEnd"/>
            <w:r w:rsidRPr="002F310A">
              <w:rPr>
                <w:rFonts w:eastAsia="Times New Roman"/>
                <w:color w:val="000000"/>
                <w:spacing w:val="-1"/>
                <w:sz w:val="24"/>
              </w:rPr>
              <w:t>, ASTM D 5-05a</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100-275</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200+</w:t>
            </w:r>
          </w:p>
        </w:tc>
      </w:tr>
      <w:tr w:rsidR="002F310A" w:rsidRPr="002F310A" w:rsidTr="00C15EE0">
        <w:trPr>
          <w:trHeight w:val="315"/>
        </w:trPr>
        <w:tc>
          <w:tcPr>
            <w:tcW w:w="8260"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Solubility in TCE, ASTM D 2042-1, %</w:t>
            </w:r>
          </w:p>
        </w:tc>
        <w:tc>
          <w:tcPr>
            <w:tcW w:w="1319"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99.0 min</w:t>
            </w:r>
          </w:p>
        </w:tc>
        <w:tc>
          <w:tcPr>
            <w:tcW w:w="1242" w:type="dxa"/>
            <w:noWrap/>
            <w:hideMark/>
          </w:tcPr>
          <w:p w:rsidR="002F310A" w:rsidRPr="002F310A" w:rsidRDefault="002F310A" w:rsidP="002F310A">
            <w:pPr>
              <w:spacing w:before="556" w:line="272" w:lineRule="exact"/>
              <w:textAlignment w:val="baseline"/>
              <w:rPr>
                <w:rFonts w:eastAsia="Times New Roman"/>
                <w:color w:val="000000"/>
                <w:spacing w:val="-1"/>
                <w:sz w:val="24"/>
              </w:rPr>
            </w:pPr>
            <w:r w:rsidRPr="002F310A">
              <w:rPr>
                <w:rFonts w:eastAsia="Times New Roman"/>
                <w:color w:val="000000"/>
                <w:spacing w:val="-1"/>
                <w:sz w:val="24"/>
              </w:rPr>
              <w:t>99.0 min</w:t>
            </w:r>
          </w:p>
        </w:tc>
      </w:tr>
      <w:tr w:rsidR="002F310A" w:rsidRPr="002F310A" w:rsidTr="00C15EE0">
        <w:trPr>
          <w:trHeight w:val="315"/>
        </w:trPr>
        <w:tc>
          <w:tcPr>
            <w:tcW w:w="10821" w:type="dxa"/>
            <w:gridSpan w:val="3"/>
            <w:noWrap/>
            <w:hideMark/>
          </w:tcPr>
          <w:p w:rsidR="002F310A" w:rsidRPr="002F310A" w:rsidRDefault="002F310A" w:rsidP="002F310A">
            <w:pPr>
              <w:spacing w:before="556" w:line="272" w:lineRule="exact"/>
              <w:textAlignment w:val="baseline"/>
              <w:rPr>
                <w:rFonts w:eastAsia="Times New Roman"/>
                <w:b/>
                <w:bCs/>
                <w:color w:val="000000"/>
                <w:spacing w:val="-1"/>
                <w:sz w:val="24"/>
              </w:rPr>
            </w:pPr>
            <w:r w:rsidRPr="002F310A">
              <w:rPr>
                <w:rFonts w:eastAsia="Times New Roman"/>
                <w:b/>
                <w:bCs/>
                <w:color w:val="000000"/>
                <w:spacing w:val="-1"/>
                <w:sz w:val="24"/>
              </w:rPr>
              <w:t>**Meets Recommended Guidelines Established by EPA for non VOC Materials</w:t>
            </w:r>
          </w:p>
        </w:tc>
      </w:tr>
    </w:tbl>
    <w:p w:rsidR="00A74B15" w:rsidRDefault="00A74B15">
      <w:pPr>
        <w:spacing w:before="556" w:line="272" w:lineRule="exact"/>
        <w:textAlignment w:val="baseline"/>
        <w:rPr>
          <w:rFonts w:eastAsia="Times New Roman"/>
          <w:color w:val="000000"/>
          <w:spacing w:val="-1"/>
          <w:sz w:val="24"/>
        </w:rPr>
      </w:pPr>
    </w:p>
    <w:p w:rsidR="00C15EE0" w:rsidRDefault="00C15EE0">
      <w:pPr>
        <w:spacing w:before="556" w:line="272" w:lineRule="exact"/>
        <w:textAlignment w:val="baseline"/>
        <w:rPr>
          <w:rFonts w:eastAsia="Times New Roman"/>
          <w:color w:val="000000"/>
          <w:spacing w:val="-1"/>
          <w:sz w:val="24"/>
        </w:rPr>
        <w:sectPr w:rsidR="00C15EE0" w:rsidSect="00961A85">
          <w:type w:val="continuous"/>
          <w:pgSz w:w="12240" w:h="20160" w:code="5"/>
          <w:pgMar w:top="720" w:right="720" w:bottom="720" w:left="720" w:header="720" w:footer="720" w:gutter="0"/>
          <w:cols w:space="720"/>
          <w:docGrid w:linePitch="299"/>
        </w:sectPr>
      </w:pPr>
    </w:p>
    <w:p w:rsidR="002F310A" w:rsidRDefault="002F310A">
      <w:pPr>
        <w:spacing w:before="556" w:line="272" w:lineRule="exact"/>
        <w:textAlignment w:val="baseline"/>
        <w:rPr>
          <w:rFonts w:eastAsia="Times New Roman"/>
          <w:color w:val="000000"/>
          <w:spacing w:val="-1"/>
          <w:sz w:val="24"/>
        </w:rPr>
      </w:pPr>
    </w:p>
    <w:p w:rsidR="00961A85" w:rsidRDefault="002F310A" w:rsidP="00961A85">
      <w:pPr>
        <w:spacing w:before="556" w:line="272" w:lineRule="exact"/>
        <w:textAlignment w:val="baseline"/>
      </w:pPr>
      <w:r>
        <w:rPr>
          <w:rFonts w:eastAsia="Times New Roman"/>
          <w:color w:val="000000"/>
          <w:spacing w:val="-1"/>
          <w:sz w:val="24"/>
        </w:rPr>
        <w:fldChar w:fldCharType="begin"/>
      </w:r>
      <w:r>
        <w:rPr>
          <w:rFonts w:eastAsia="Times New Roman"/>
          <w:color w:val="000000"/>
          <w:spacing w:val="-1"/>
          <w:sz w:val="24"/>
        </w:rPr>
        <w:instrText xml:space="preserve"> LINK </w:instrText>
      </w:r>
      <w:r w:rsidR="00961A85">
        <w:rPr>
          <w:rFonts w:eastAsia="Times New Roman"/>
          <w:color w:val="000000"/>
          <w:spacing w:val="-1"/>
          <w:sz w:val="24"/>
        </w:rPr>
        <w:instrText xml:space="preserve">Excel.Sheet.12 "\\\\mcgfs01\\departments\\Highway\\Dept\\Bids\\Cold Mix and Multi Grade Specs.xlsx" Sheet1!R2C2:R16C7 </w:instrText>
      </w:r>
      <w:r>
        <w:rPr>
          <w:rFonts w:eastAsia="Times New Roman"/>
          <w:color w:val="000000"/>
          <w:spacing w:val="-1"/>
          <w:sz w:val="24"/>
        </w:rPr>
        <w:instrText xml:space="preserve">\a \f 5 \h  \* MERGEFORMAT </w:instrText>
      </w:r>
      <w:r w:rsidR="00961A85">
        <w:rPr>
          <w:rFonts w:eastAsia="Times New Roman"/>
          <w:color w:val="000000"/>
          <w:spacing w:val="-1"/>
          <w:sz w:val="24"/>
        </w:rPr>
        <w:fldChar w:fldCharType="separate"/>
      </w:r>
    </w:p>
    <w:tbl>
      <w:tblPr>
        <w:tblStyle w:val="TableGrid"/>
        <w:tblW w:w="10821" w:type="dxa"/>
        <w:tblInd w:w="-815" w:type="dxa"/>
        <w:tblLook w:val="04A0" w:firstRow="1" w:lastRow="0" w:firstColumn="1" w:lastColumn="0" w:noHBand="0" w:noVBand="1"/>
      </w:tblPr>
      <w:tblGrid>
        <w:gridCol w:w="8260"/>
        <w:gridCol w:w="1319"/>
        <w:gridCol w:w="1242"/>
      </w:tblGrid>
      <w:tr w:rsidR="00961A85" w:rsidRPr="00961A85" w:rsidTr="00961A85">
        <w:trPr>
          <w:divId w:val="630597921"/>
          <w:trHeight w:val="330"/>
        </w:trPr>
        <w:tc>
          <w:tcPr>
            <w:tcW w:w="10821" w:type="dxa"/>
            <w:gridSpan w:val="3"/>
            <w:noWrap/>
            <w:hideMark/>
          </w:tcPr>
          <w:p w:rsidR="00961A85" w:rsidRPr="00961A85" w:rsidRDefault="00961A85" w:rsidP="00961A85">
            <w:pPr>
              <w:spacing w:before="556" w:line="272" w:lineRule="exact"/>
              <w:textAlignment w:val="baseline"/>
              <w:rPr>
                <w:b/>
                <w:bCs/>
              </w:rPr>
            </w:pPr>
            <w:r w:rsidRPr="00961A85">
              <w:rPr>
                <w:b/>
                <w:bCs/>
              </w:rPr>
              <w:t>Cold Mix and Multi-Grade Specifications</w:t>
            </w:r>
          </w:p>
        </w:tc>
      </w:tr>
      <w:tr w:rsidR="00961A85" w:rsidRPr="00961A85" w:rsidTr="00961A85">
        <w:trPr>
          <w:divId w:val="630597921"/>
          <w:trHeight w:val="300"/>
        </w:trPr>
        <w:tc>
          <w:tcPr>
            <w:tcW w:w="8260" w:type="dxa"/>
            <w:noWrap/>
            <w:hideMark/>
          </w:tcPr>
          <w:p w:rsidR="00961A85" w:rsidRPr="00961A85" w:rsidRDefault="00961A85" w:rsidP="00961A85">
            <w:pPr>
              <w:spacing w:before="556" w:line="272" w:lineRule="exact"/>
              <w:textAlignment w:val="baseline"/>
            </w:pPr>
            <w:r w:rsidRPr="00961A85">
              <w:t>CM 150, CM 300</w:t>
            </w:r>
          </w:p>
        </w:tc>
        <w:tc>
          <w:tcPr>
            <w:tcW w:w="2561" w:type="dxa"/>
            <w:gridSpan w:val="2"/>
            <w:noWrap/>
            <w:hideMark/>
          </w:tcPr>
          <w:p w:rsidR="00961A85" w:rsidRPr="00961A85" w:rsidRDefault="00961A85" w:rsidP="00961A85">
            <w:pPr>
              <w:spacing w:before="556" w:line="272" w:lineRule="exact"/>
              <w:textAlignment w:val="baseline"/>
            </w:pPr>
            <w:r w:rsidRPr="00961A85">
              <w:t>SPECIFICATIONS</w:t>
            </w:r>
          </w:p>
        </w:tc>
      </w:tr>
      <w:tr w:rsidR="00961A85" w:rsidRPr="00961A85" w:rsidTr="00961A85">
        <w:trPr>
          <w:divId w:val="630597921"/>
          <w:trHeight w:val="300"/>
        </w:trPr>
        <w:tc>
          <w:tcPr>
            <w:tcW w:w="8260" w:type="dxa"/>
            <w:noWrap/>
            <w:hideMark/>
          </w:tcPr>
          <w:p w:rsidR="00961A85" w:rsidRPr="00961A85" w:rsidRDefault="00961A85" w:rsidP="00961A85">
            <w:pPr>
              <w:spacing w:before="556" w:line="272" w:lineRule="exact"/>
              <w:textAlignment w:val="baseline"/>
            </w:pPr>
            <w:r w:rsidRPr="00961A85">
              <w:t>Test Method</w:t>
            </w:r>
          </w:p>
        </w:tc>
        <w:tc>
          <w:tcPr>
            <w:tcW w:w="1319" w:type="dxa"/>
            <w:noWrap/>
            <w:hideMark/>
          </w:tcPr>
          <w:p w:rsidR="00961A85" w:rsidRPr="00961A85" w:rsidRDefault="00961A85" w:rsidP="00961A85">
            <w:pPr>
              <w:spacing w:before="556" w:line="272" w:lineRule="exact"/>
              <w:textAlignment w:val="baseline"/>
            </w:pPr>
            <w:r w:rsidRPr="00961A85">
              <w:t>CM-150</w:t>
            </w:r>
          </w:p>
        </w:tc>
        <w:tc>
          <w:tcPr>
            <w:tcW w:w="1242" w:type="dxa"/>
            <w:noWrap/>
            <w:hideMark/>
          </w:tcPr>
          <w:p w:rsidR="00961A85" w:rsidRPr="00961A85" w:rsidRDefault="00961A85" w:rsidP="00961A85">
            <w:pPr>
              <w:spacing w:before="556" w:line="272" w:lineRule="exact"/>
              <w:textAlignment w:val="baseline"/>
            </w:pPr>
            <w:r w:rsidRPr="00961A85">
              <w:t>CM-300</w:t>
            </w:r>
          </w:p>
        </w:tc>
      </w:tr>
      <w:tr w:rsidR="00961A85" w:rsidRPr="00961A85" w:rsidTr="00961A85">
        <w:trPr>
          <w:divId w:val="630597921"/>
          <w:trHeight w:val="345"/>
        </w:trPr>
        <w:tc>
          <w:tcPr>
            <w:tcW w:w="8260" w:type="dxa"/>
            <w:noWrap/>
            <w:hideMark/>
          </w:tcPr>
          <w:p w:rsidR="00961A85" w:rsidRPr="00961A85" w:rsidRDefault="00961A85" w:rsidP="00961A85">
            <w:pPr>
              <w:spacing w:before="556" w:line="272" w:lineRule="exact"/>
              <w:textAlignment w:val="baseline"/>
            </w:pPr>
            <w:r w:rsidRPr="00961A85">
              <w:t>Apparent Viscosity Modified Koppers, ASTM D4957, 77°F (25°C), P</w:t>
            </w:r>
          </w:p>
        </w:tc>
        <w:tc>
          <w:tcPr>
            <w:tcW w:w="1319" w:type="dxa"/>
            <w:noWrap/>
            <w:hideMark/>
          </w:tcPr>
          <w:p w:rsidR="00961A85" w:rsidRPr="00961A85" w:rsidRDefault="00961A85" w:rsidP="00961A85">
            <w:pPr>
              <w:spacing w:before="556" w:line="272" w:lineRule="exact"/>
              <w:textAlignment w:val="baseline"/>
            </w:pPr>
            <w:r w:rsidRPr="00961A85">
              <w:t>800-10000</w:t>
            </w:r>
          </w:p>
        </w:tc>
        <w:tc>
          <w:tcPr>
            <w:tcW w:w="1242" w:type="dxa"/>
            <w:noWrap/>
            <w:hideMark/>
          </w:tcPr>
          <w:p w:rsidR="00961A85" w:rsidRPr="00961A85" w:rsidRDefault="00961A85" w:rsidP="00961A85">
            <w:pPr>
              <w:spacing w:before="556" w:line="272" w:lineRule="exact"/>
              <w:textAlignment w:val="baseline"/>
            </w:pPr>
            <w:r w:rsidRPr="00961A85">
              <w:t>300-5000</w:t>
            </w:r>
          </w:p>
        </w:tc>
      </w:tr>
      <w:tr w:rsidR="00961A85" w:rsidRPr="00961A85" w:rsidTr="00961A85">
        <w:trPr>
          <w:divId w:val="630597921"/>
          <w:trHeight w:val="300"/>
        </w:trPr>
        <w:tc>
          <w:tcPr>
            <w:tcW w:w="8260" w:type="dxa"/>
            <w:noWrap/>
            <w:hideMark/>
          </w:tcPr>
          <w:p w:rsidR="00961A85" w:rsidRPr="00961A85" w:rsidRDefault="00961A85" w:rsidP="00961A85">
            <w:pPr>
              <w:spacing w:before="556" w:line="272" w:lineRule="exact"/>
              <w:textAlignment w:val="baseline"/>
            </w:pPr>
            <w:r w:rsidRPr="00961A85">
              <w:t>Tag Flash Point, ASTM D3143-98, °C</w:t>
            </w:r>
          </w:p>
        </w:tc>
        <w:tc>
          <w:tcPr>
            <w:tcW w:w="1319" w:type="dxa"/>
            <w:noWrap/>
            <w:hideMark/>
          </w:tcPr>
          <w:p w:rsidR="00961A85" w:rsidRPr="00961A85" w:rsidRDefault="00961A85" w:rsidP="00961A85">
            <w:pPr>
              <w:spacing w:before="556" w:line="272" w:lineRule="exact"/>
              <w:textAlignment w:val="baseline"/>
            </w:pPr>
            <w:r w:rsidRPr="00961A85">
              <w:t xml:space="preserve">66 min </w:t>
            </w:r>
          </w:p>
        </w:tc>
        <w:tc>
          <w:tcPr>
            <w:tcW w:w="1242" w:type="dxa"/>
            <w:noWrap/>
            <w:hideMark/>
          </w:tcPr>
          <w:p w:rsidR="00961A85" w:rsidRPr="00961A85" w:rsidRDefault="00961A85" w:rsidP="00961A85">
            <w:pPr>
              <w:spacing w:before="556" w:line="272" w:lineRule="exact"/>
              <w:textAlignment w:val="baseline"/>
            </w:pPr>
            <w:r w:rsidRPr="00961A85">
              <w:t>66 min</w:t>
            </w:r>
          </w:p>
        </w:tc>
      </w:tr>
      <w:tr w:rsidR="00961A85" w:rsidRPr="00961A85" w:rsidTr="00961A85">
        <w:trPr>
          <w:divId w:val="630597921"/>
          <w:trHeight w:val="300"/>
        </w:trPr>
        <w:tc>
          <w:tcPr>
            <w:tcW w:w="8260" w:type="dxa"/>
            <w:noWrap/>
            <w:hideMark/>
          </w:tcPr>
          <w:p w:rsidR="00961A85" w:rsidRPr="00961A85" w:rsidRDefault="00961A85" w:rsidP="00961A85">
            <w:pPr>
              <w:spacing w:before="556" w:line="272" w:lineRule="exact"/>
              <w:textAlignment w:val="baseline"/>
            </w:pPr>
            <w:r w:rsidRPr="00961A85">
              <w:t>Water in Petroleum, ASTM D95-05, %, max</w:t>
            </w:r>
          </w:p>
        </w:tc>
        <w:tc>
          <w:tcPr>
            <w:tcW w:w="1319" w:type="dxa"/>
            <w:noWrap/>
            <w:hideMark/>
          </w:tcPr>
          <w:p w:rsidR="00961A85" w:rsidRPr="00961A85" w:rsidRDefault="00961A85" w:rsidP="00961A85">
            <w:pPr>
              <w:spacing w:before="556" w:line="272" w:lineRule="exact"/>
              <w:textAlignment w:val="baseline"/>
            </w:pPr>
            <w:r w:rsidRPr="00961A85">
              <w:t>1.0</w:t>
            </w:r>
          </w:p>
        </w:tc>
        <w:tc>
          <w:tcPr>
            <w:tcW w:w="1242" w:type="dxa"/>
            <w:noWrap/>
            <w:hideMark/>
          </w:tcPr>
          <w:p w:rsidR="00961A85" w:rsidRPr="00961A85" w:rsidRDefault="00961A85" w:rsidP="00961A85">
            <w:pPr>
              <w:spacing w:before="556" w:line="272" w:lineRule="exact"/>
              <w:textAlignment w:val="baseline"/>
            </w:pPr>
            <w:r w:rsidRPr="00961A85">
              <w:t>1.0</w:t>
            </w:r>
          </w:p>
        </w:tc>
      </w:tr>
      <w:tr w:rsidR="00961A85" w:rsidRPr="00961A85" w:rsidTr="00961A85">
        <w:trPr>
          <w:divId w:val="630597921"/>
          <w:trHeight w:val="300"/>
        </w:trPr>
        <w:tc>
          <w:tcPr>
            <w:tcW w:w="8260" w:type="dxa"/>
            <w:noWrap/>
            <w:hideMark/>
          </w:tcPr>
          <w:p w:rsidR="00961A85" w:rsidRPr="00961A85" w:rsidRDefault="00961A85" w:rsidP="00961A85">
            <w:pPr>
              <w:spacing w:before="556" w:line="272" w:lineRule="exact"/>
              <w:textAlignment w:val="baseline"/>
            </w:pPr>
            <w:r w:rsidRPr="00961A85">
              <w:t>Volume % total to 437°F (225°C)</w:t>
            </w:r>
          </w:p>
        </w:tc>
        <w:tc>
          <w:tcPr>
            <w:tcW w:w="1319" w:type="dxa"/>
            <w:noWrap/>
            <w:hideMark/>
          </w:tcPr>
          <w:p w:rsidR="00961A85" w:rsidRPr="00961A85" w:rsidRDefault="00961A85" w:rsidP="00961A85">
            <w:pPr>
              <w:spacing w:before="556" w:line="272" w:lineRule="exact"/>
              <w:textAlignment w:val="baseline"/>
            </w:pPr>
            <w:r w:rsidRPr="00961A85">
              <w:t>0-5</w:t>
            </w:r>
          </w:p>
        </w:tc>
        <w:tc>
          <w:tcPr>
            <w:tcW w:w="1242" w:type="dxa"/>
            <w:noWrap/>
            <w:hideMark/>
          </w:tcPr>
          <w:p w:rsidR="00961A85" w:rsidRPr="00961A85" w:rsidRDefault="00961A85" w:rsidP="00961A85">
            <w:pPr>
              <w:spacing w:before="556" w:line="272" w:lineRule="exact"/>
              <w:textAlignment w:val="baseline"/>
            </w:pPr>
            <w:r w:rsidRPr="00961A85">
              <w:t>0-5</w:t>
            </w:r>
          </w:p>
        </w:tc>
      </w:tr>
      <w:tr w:rsidR="00961A85" w:rsidRPr="00961A85" w:rsidTr="00961A85">
        <w:trPr>
          <w:divId w:val="630597921"/>
          <w:trHeight w:val="300"/>
        </w:trPr>
        <w:tc>
          <w:tcPr>
            <w:tcW w:w="8260" w:type="dxa"/>
            <w:noWrap/>
            <w:hideMark/>
          </w:tcPr>
          <w:p w:rsidR="00961A85" w:rsidRPr="00961A85" w:rsidRDefault="00961A85" w:rsidP="00961A85">
            <w:pPr>
              <w:spacing w:before="556" w:line="272" w:lineRule="exact"/>
              <w:textAlignment w:val="baseline"/>
            </w:pPr>
            <w:r w:rsidRPr="00961A85">
              <w:t>Volume % total to 500°F (260°C)</w:t>
            </w:r>
          </w:p>
        </w:tc>
        <w:tc>
          <w:tcPr>
            <w:tcW w:w="1319" w:type="dxa"/>
            <w:noWrap/>
            <w:hideMark/>
          </w:tcPr>
          <w:p w:rsidR="00961A85" w:rsidRPr="00961A85" w:rsidRDefault="00961A85" w:rsidP="00961A85">
            <w:pPr>
              <w:spacing w:before="556" w:line="272" w:lineRule="exact"/>
              <w:textAlignment w:val="baseline"/>
            </w:pPr>
            <w:r w:rsidRPr="00961A85">
              <w:t>0-5</w:t>
            </w:r>
          </w:p>
        </w:tc>
        <w:tc>
          <w:tcPr>
            <w:tcW w:w="1242" w:type="dxa"/>
            <w:noWrap/>
            <w:hideMark/>
          </w:tcPr>
          <w:p w:rsidR="00961A85" w:rsidRPr="00961A85" w:rsidRDefault="00961A85" w:rsidP="00961A85">
            <w:pPr>
              <w:spacing w:before="556" w:line="272" w:lineRule="exact"/>
              <w:textAlignment w:val="baseline"/>
            </w:pPr>
            <w:r w:rsidRPr="00961A85">
              <w:t>0-5</w:t>
            </w:r>
          </w:p>
        </w:tc>
      </w:tr>
      <w:tr w:rsidR="00961A85" w:rsidRPr="00961A85" w:rsidTr="00961A85">
        <w:trPr>
          <w:divId w:val="630597921"/>
          <w:trHeight w:val="300"/>
        </w:trPr>
        <w:tc>
          <w:tcPr>
            <w:tcW w:w="8260" w:type="dxa"/>
            <w:noWrap/>
            <w:hideMark/>
          </w:tcPr>
          <w:p w:rsidR="00961A85" w:rsidRPr="00961A85" w:rsidRDefault="00961A85" w:rsidP="00961A85">
            <w:pPr>
              <w:spacing w:before="556" w:line="272" w:lineRule="exact"/>
              <w:textAlignment w:val="baseline"/>
            </w:pPr>
            <w:r w:rsidRPr="00961A85">
              <w:t>Volume % total to 600°F (316°C)</w:t>
            </w:r>
          </w:p>
        </w:tc>
        <w:tc>
          <w:tcPr>
            <w:tcW w:w="1319" w:type="dxa"/>
            <w:noWrap/>
            <w:hideMark/>
          </w:tcPr>
          <w:p w:rsidR="00961A85" w:rsidRPr="00961A85" w:rsidRDefault="00961A85" w:rsidP="00961A85">
            <w:pPr>
              <w:spacing w:before="556" w:line="272" w:lineRule="exact"/>
              <w:textAlignment w:val="baseline"/>
            </w:pPr>
            <w:r w:rsidRPr="00961A85">
              <w:t>30-75</w:t>
            </w:r>
          </w:p>
        </w:tc>
        <w:tc>
          <w:tcPr>
            <w:tcW w:w="1242" w:type="dxa"/>
            <w:noWrap/>
            <w:hideMark/>
          </w:tcPr>
          <w:p w:rsidR="00961A85" w:rsidRPr="00961A85" w:rsidRDefault="00961A85" w:rsidP="00961A85">
            <w:pPr>
              <w:spacing w:before="556" w:line="272" w:lineRule="exact"/>
              <w:textAlignment w:val="baseline"/>
            </w:pPr>
            <w:r w:rsidRPr="00961A85">
              <w:t>40-85</w:t>
            </w:r>
          </w:p>
        </w:tc>
      </w:tr>
      <w:tr w:rsidR="00961A85" w:rsidRPr="00961A85" w:rsidTr="00961A85">
        <w:trPr>
          <w:divId w:val="630597921"/>
          <w:trHeight w:val="300"/>
        </w:trPr>
        <w:tc>
          <w:tcPr>
            <w:tcW w:w="8260" w:type="dxa"/>
            <w:noWrap/>
            <w:hideMark/>
          </w:tcPr>
          <w:p w:rsidR="00961A85" w:rsidRPr="00961A85" w:rsidRDefault="00961A85" w:rsidP="00961A85">
            <w:pPr>
              <w:spacing w:before="556" w:line="272" w:lineRule="exact"/>
              <w:textAlignment w:val="baseline"/>
            </w:pPr>
            <w:r w:rsidRPr="00961A85">
              <w:t>Residue from distillate to 680°F (360°C), % volume by difference, min</w:t>
            </w:r>
          </w:p>
        </w:tc>
        <w:tc>
          <w:tcPr>
            <w:tcW w:w="1319" w:type="dxa"/>
            <w:noWrap/>
            <w:hideMark/>
          </w:tcPr>
          <w:p w:rsidR="00961A85" w:rsidRPr="00961A85" w:rsidRDefault="00961A85" w:rsidP="00961A85">
            <w:pPr>
              <w:spacing w:before="556" w:line="272" w:lineRule="exact"/>
              <w:textAlignment w:val="baseline"/>
            </w:pPr>
            <w:r w:rsidRPr="00961A85">
              <w:t>75 min</w:t>
            </w:r>
          </w:p>
        </w:tc>
        <w:tc>
          <w:tcPr>
            <w:tcW w:w="1242" w:type="dxa"/>
            <w:noWrap/>
            <w:hideMark/>
          </w:tcPr>
          <w:p w:rsidR="00961A85" w:rsidRPr="00961A85" w:rsidRDefault="00961A85" w:rsidP="00961A85">
            <w:pPr>
              <w:spacing w:before="556" w:line="272" w:lineRule="exact"/>
              <w:textAlignment w:val="baseline"/>
            </w:pPr>
            <w:r w:rsidRPr="00961A85">
              <w:t>70 min</w:t>
            </w:r>
          </w:p>
        </w:tc>
      </w:tr>
      <w:tr w:rsidR="00961A85" w:rsidRPr="00961A85" w:rsidTr="00961A85">
        <w:trPr>
          <w:divId w:val="630597921"/>
          <w:trHeight w:val="300"/>
        </w:trPr>
        <w:tc>
          <w:tcPr>
            <w:tcW w:w="8260" w:type="dxa"/>
            <w:noWrap/>
            <w:hideMark/>
          </w:tcPr>
          <w:p w:rsidR="00961A85" w:rsidRPr="00961A85" w:rsidRDefault="00961A85" w:rsidP="00961A85">
            <w:pPr>
              <w:spacing w:before="556" w:line="272" w:lineRule="exact"/>
              <w:textAlignment w:val="baseline"/>
            </w:pPr>
            <w:proofErr w:type="spellStart"/>
            <w:r w:rsidRPr="00961A85">
              <w:t>Sofening</w:t>
            </w:r>
            <w:proofErr w:type="spellEnd"/>
            <w:r w:rsidRPr="00961A85">
              <w:t xml:space="preserve"> Point, ASTM D36-95, °F</w:t>
            </w:r>
          </w:p>
        </w:tc>
        <w:tc>
          <w:tcPr>
            <w:tcW w:w="1319" w:type="dxa"/>
            <w:noWrap/>
            <w:hideMark/>
          </w:tcPr>
          <w:p w:rsidR="00961A85" w:rsidRPr="00961A85" w:rsidRDefault="00961A85" w:rsidP="00961A85">
            <w:pPr>
              <w:spacing w:before="556" w:line="272" w:lineRule="exact"/>
              <w:textAlignment w:val="baseline"/>
            </w:pPr>
            <w:r w:rsidRPr="00961A85">
              <w:t>170°F min</w:t>
            </w:r>
          </w:p>
        </w:tc>
        <w:tc>
          <w:tcPr>
            <w:tcW w:w="1242" w:type="dxa"/>
            <w:noWrap/>
            <w:hideMark/>
          </w:tcPr>
          <w:p w:rsidR="00961A85" w:rsidRPr="00961A85" w:rsidRDefault="00961A85" w:rsidP="00961A85">
            <w:pPr>
              <w:spacing w:before="556" w:line="272" w:lineRule="exact"/>
              <w:textAlignment w:val="baseline"/>
            </w:pPr>
            <w:r w:rsidRPr="00961A85">
              <w:t>170°F min</w:t>
            </w:r>
          </w:p>
        </w:tc>
      </w:tr>
      <w:tr w:rsidR="00961A85" w:rsidRPr="00961A85" w:rsidTr="00961A85">
        <w:trPr>
          <w:divId w:val="630597921"/>
          <w:trHeight w:val="300"/>
        </w:trPr>
        <w:tc>
          <w:tcPr>
            <w:tcW w:w="8260" w:type="dxa"/>
            <w:noWrap/>
            <w:hideMark/>
          </w:tcPr>
          <w:p w:rsidR="00961A85" w:rsidRPr="00961A85" w:rsidRDefault="00961A85" w:rsidP="00961A85">
            <w:pPr>
              <w:spacing w:before="556" w:line="272" w:lineRule="exact"/>
              <w:textAlignment w:val="baseline"/>
            </w:pPr>
            <w:r w:rsidRPr="00961A85">
              <w:t>Float Test, 60°C, ASTM D139-95, sec</w:t>
            </w:r>
          </w:p>
        </w:tc>
        <w:tc>
          <w:tcPr>
            <w:tcW w:w="1319" w:type="dxa"/>
            <w:noWrap/>
            <w:hideMark/>
          </w:tcPr>
          <w:p w:rsidR="00961A85" w:rsidRPr="00961A85" w:rsidRDefault="00961A85" w:rsidP="00961A85">
            <w:pPr>
              <w:spacing w:before="556" w:line="272" w:lineRule="exact"/>
              <w:textAlignment w:val="baseline"/>
            </w:pPr>
            <w:r w:rsidRPr="00961A85">
              <w:t>1200 min</w:t>
            </w:r>
          </w:p>
        </w:tc>
        <w:tc>
          <w:tcPr>
            <w:tcW w:w="1242" w:type="dxa"/>
            <w:noWrap/>
            <w:hideMark/>
          </w:tcPr>
          <w:p w:rsidR="00961A85" w:rsidRPr="00961A85" w:rsidRDefault="00961A85" w:rsidP="00961A85">
            <w:pPr>
              <w:spacing w:before="556" w:line="272" w:lineRule="exact"/>
              <w:textAlignment w:val="baseline"/>
            </w:pPr>
            <w:r w:rsidRPr="00961A85">
              <w:t>1200 min</w:t>
            </w:r>
          </w:p>
        </w:tc>
      </w:tr>
      <w:tr w:rsidR="00961A85" w:rsidRPr="00961A85" w:rsidTr="00961A85">
        <w:trPr>
          <w:divId w:val="630597921"/>
          <w:trHeight w:val="300"/>
        </w:trPr>
        <w:tc>
          <w:tcPr>
            <w:tcW w:w="8260" w:type="dxa"/>
            <w:noWrap/>
            <w:hideMark/>
          </w:tcPr>
          <w:p w:rsidR="00961A85" w:rsidRPr="00961A85" w:rsidRDefault="00961A85" w:rsidP="00961A85">
            <w:pPr>
              <w:spacing w:before="556" w:line="272" w:lineRule="exact"/>
              <w:textAlignment w:val="baseline"/>
            </w:pPr>
            <w:r w:rsidRPr="00961A85">
              <w:t xml:space="preserve">Penetration, 77°F, </w:t>
            </w:r>
            <w:proofErr w:type="spellStart"/>
            <w:r w:rsidRPr="00961A85">
              <w:t>dmm</w:t>
            </w:r>
            <w:proofErr w:type="spellEnd"/>
            <w:r w:rsidRPr="00961A85">
              <w:t>, ASTM D 5-05a</w:t>
            </w:r>
          </w:p>
        </w:tc>
        <w:tc>
          <w:tcPr>
            <w:tcW w:w="1319" w:type="dxa"/>
            <w:noWrap/>
            <w:hideMark/>
          </w:tcPr>
          <w:p w:rsidR="00961A85" w:rsidRPr="00961A85" w:rsidRDefault="00961A85" w:rsidP="00961A85">
            <w:pPr>
              <w:spacing w:before="556" w:line="272" w:lineRule="exact"/>
              <w:textAlignment w:val="baseline"/>
            </w:pPr>
            <w:r w:rsidRPr="00961A85">
              <w:t>100-275</w:t>
            </w:r>
          </w:p>
        </w:tc>
        <w:tc>
          <w:tcPr>
            <w:tcW w:w="1242" w:type="dxa"/>
            <w:noWrap/>
            <w:hideMark/>
          </w:tcPr>
          <w:p w:rsidR="00961A85" w:rsidRPr="00961A85" w:rsidRDefault="00961A85" w:rsidP="00961A85">
            <w:pPr>
              <w:spacing w:before="556" w:line="272" w:lineRule="exact"/>
              <w:textAlignment w:val="baseline"/>
            </w:pPr>
            <w:r w:rsidRPr="00961A85">
              <w:t>200+</w:t>
            </w:r>
          </w:p>
        </w:tc>
      </w:tr>
      <w:tr w:rsidR="00961A85" w:rsidRPr="00961A85" w:rsidTr="00961A85">
        <w:trPr>
          <w:divId w:val="630597921"/>
          <w:trHeight w:val="315"/>
        </w:trPr>
        <w:tc>
          <w:tcPr>
            <w:tcW w:w="8260" w:type="dxa"/>
            <w:noWrap/>
            <w:hideMark/>
          </w:tcPr>
          <w:p w:rsidR="00961A85" w:rsidRPr="00961A85" w:rsidRDefault="00961A85" w:rsidP="00961A85">
            <w:pPr>
              <w:spacing w:before="556" w:line="272" w:lineRule="exact"/>
              <w:textAlignment w:val="baseline"/>
            </w:pPr>
            <w:r w:rsidRPr="00961A85">
              <w:t>Solubility in TCE, ASTM D 2042-1, %</w:t>
            </w:r>
          </w:p>
        </w:tc>
        <w:tc>
          <w:tcPr>
            <w:tcW w:w="1319" w:type="dxa"/>
            <w:noWrap/>
            <w:hideMark/>
          </w:tcPr>
          <w:p w:rsidR="00961A85" w:rsidRPr="00961A85" w:rsidRDefault="00961A85" w:rsidP="00961A85">
            <w:pPr>
              <w:spacing w:before="556" w:line="272" w:lineRule="exact"/>
              <w:textAlignment w:val="baseline"/>
            </w:pPr>
            <w:r w:rsidRPr="00961A85">
              <w:t>99.0 min</w:t>
            </w:r>
          </w:p>
        </w:tc>
        <w:tc>
          <w:tcPr>
            <w:tcW w:w="1242" w:type="dxa"/>
            <w:noWrap/>
            <w:hideMark/>
          </w:tcPr>
          <w:p w:rsidR="00961A85" w:rsidRPr="00961A85" w:rsidRDefault="00961A85" w:rsidP="00961A85">
            <w:pPr>
              <w:spacing w:before="556" w:line="272" w:lineRule="exact"/>
              <w:textAlignment w:val="baseline"/>
            </w:pPr>
            <w:r w:rsidRPr="00961A85">
              <w:t>99.0 min</w:t>
            </w:r>
          </w:p>
        </w:tc>
      </w:tr>
      <w:tr w:rsidR="00961A85" w:rsidRPr="00961A85" w:rsidTr="00961A85">
        <w:trPr>
          <w:divId w:val="630597921"/>
          <w:trHeight w:val="315"/>
        </w:trPr>
        <w:tc>
          <w:tcPr>
            <w:tcW w:w="10821" w:type="dxa"/>
            <w:gridSpan w:val="3"/>
            <w:noWrap/>
            <w:hideMark/>
          </w:tcPr>
          <w:p w:rsidR="00961A85" w:rsidRPr="00961A85" w:rsidRDefault="00961A85" w:rsidP="00961A85">
            <w:pPr>
              <w:spacing w:before="556" w:line="272" w:lineRule="exact"/>
              <w:textAlignment w:val="baseline"/>
              <w:rPr>
                <w:b/>
                <w:bCs/>
              </w:rPr>
            </w:pPr>
            <w:r w:rsidRPr="00961A85">
              <w:rPr>
                <w:b/>
                <w:bCs/>
              </w:rPr>
              <w:t xml:space="preserve">**Meets Recommended Guidelines Established by EPA for </w:t>
            </w:r>
            <w:proofErr w:type="gramStart"/>
            <w:r w:rsidRPr="00961A85">
              <w:rPr>
                <w:b/>
                <w:bCs/>
              </w:rPr>
              <w:t>non VOC</w:t>
            </w:r>
            <w:proofErr w:type="gramEnd"/>
            <w:r w:rsidRPr="00961A85">
              <w:rPr>
                <w:b/>
                <w:bCs/>
              </w:rPr>
              <w:t xml:space="preserve"> Materials</w:t>
            </w:r>
          </w:p>
        </w:tc>
      </w:tr>
    </w:tbl>
    <w:p w:rsidR="00637EDA" w:rsidRPr="001F2E2D" w:rsidRDefault="002F310A" w:rsidP="00637EDA">
      <w:pPr>
        <w:pStyle w:val="BodyText"/>
        <w:kinsoku w:val="0"/>
        <w:overflowPunct w:val="0"/>
        <w:spacing w:line="243" w:lineRule="auto"/>
        <w:ind w:left="0" w:firstLine="805"/>
        <w:rPr>
          <w:iCs/>
          <w:w w:val="105"/>
          <w:sz w:val="24"/>
          <w:szCs w:val="24"/>
        </w:rPr>
      </w:pPr>
      <w:r>
        <w:rPr>
          <w:rFonts w:eastAsia="Times New Roman"/>
          <w:color w:val="000000"/>
          <w:spacing w:val="-1"/>
          <w:sz w:val="24"/>
        </w:rPr>
        <w:fldChar w:fldCharType="end"/>
      </w:r>
      <w:r w:rsidR="00637EDA" w:rsidRPr="00637EDA">
        <w:rPr>
          <w:iCs/>
          <w:w w:val="105"/>
          <w:sz w:val="24"/>
          <w:szCs w:val="24"/>
        </w:rPr>
        <w:t xml:space="preserve"> </w:t>
      </w: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p>
    <w:p w:rsidR="007334CF" w:rsidRDefault="007334CF" w:rsidP="007334CF">
      <w:pPr>
        <w:ind w:left="720" w:firstLine="720"/>
        <w:jc w:val="center"/>
        <w:rPr>
          <w:b/>
        </w:rPr>
      </w:pPr>
      <w:r>
        <w:rPr>
          <w:b/>
        </w:rPr>
        <w:t>Specifications for Fiberized Asphalt (PG64-22)</w:t>
      </w:r>
    </w:p>
    <w:p w:rsidR="007334CF" w:rsidRDefault="007334CF" w:rsidP="007334CF">
      <w:pPr>
        <w:ind w:left="720" w:firstLine="720"/>
        <w:jc w:val="center"/>
        <w:rPr>
          <w:b/>
        </w:rPr>
      </w:pPr>
      <w:r>
        <w:rPr>
          <w:b/>
        </w:rPr>
        <w:t xml:space="preserve"> Crack Sealant</w:t>
      </w:r>
    </w:p>
    <w:p w:rsidR="007334CF" w:rsidRDefault="007334CF" w:rsidP="007334CF">
      <w:pPr>
        <w:jc w:val="center"/>
        <w:rPr>
          <w:b/>
        </w:rPr>
      </w:pPr>
    </w:p>
    <w:p w:rsidR="007334CF" w:rsidRDefault="007334CF" w:rsidP="007334CF">
      <w:pPr>
        <w:jc w:val="center"/>
        <w:rPr>
          <w:b/>
        </w:rPr>
      </w:pPr>
    </w:p>
    <w:p w:rsidR="007334CF" w:rsidRPr="002B0D89" w:rsidRDefault="007334CF" w:rsidP="007334CF">
      <w:pPr>
        <w:numPr>
          <w:ilvl w:val="0"/>
          <w:numId w:val="8"/>
        </w:numPr>
        <w:rPr>
          <w:sz w:val="21"/>
          <w:szCs w:val="21"/>
        </w:rPr>
      </w:pPr>
      <w:r w:rsidRPr="002B0D89">
        <w:rPr>
          <w:sz w:val="21"/>
          <w:szCs w:val="21"/>
        </w:rPr>
        <w:t xml:space="preserve">Crack sealant must be a mixture of Asphalt Cement (PG64-22 or 76-22) and polypropylene fibers.  The composition of the crack sealant mixture shall be based upon a minimum by weight of 100% asphalt cement, 7%+/- </w:t>
      </w:r>
      <w:r w:rsidRPr="002B0D89">
        <w:rPr>
          <w:b/>
          <w:sz w:val="21"/>
          <w:szCs w:val="21"/>
        </w:rPr>
        <w:t>.</w:t>
      </w:r>
      <w:r w:rsidRPr="002B0D89">
        <w:rPr>
          <w:sz w:val="21"/>
          <w:szCs w:val="21"/>
        </w:rPr>
        <w:t xml:space="preserve">5% fibers by weight of the Asphalt Cement. </w:t>
      </w:r>
    </w:p>
    <w:p w:rsidR="007334CF" w:rsidRPr="002B0D89" w:rsidRDefault="007334CF" w:rsidP="007334CF">
      <w:pPr>
        <w:ind w:left="1080"/>
        <w:rPr>
          <w:sz w:val="21"/>
          <w:szCs w:val="21"/>
        </w:rPr>
      </w:pPr>
    </w:p>
    <w:p w:rsidR="007334CF" w:rsidRPr="002B0D89" w:rsidRDefault="007334CF" w:rsidP="007334CF">
      <w:pPr>
        <w:ind w:left="1080"/>
        <w:rPr>
          <w:sz w:val="21"/>
          <w:szCs w:val="21"/>
        </w:rPr>
      </w:pPr>
      <w:r w:rsidRPr="002B0D89">
        <w:rPr>
          <w:sz w:val="21"/>
          <w:szCs w:val="21"/>
        </w:rPr>
        <w:t>Fiber shall meet the following requirements:</w:t>
      </w:r>
    </w:p>
    <w:p w:rsidR="007334CF" w:rsidRPr="002B0D89" w:rsidRDefault="007334CF" w:rsidP="007334CF">
      <w:pPr>
        <w:ind w:left="1080"/>
        <w:rPr>
          <w:sz w:val="21"/>
          <w:szCs w:val="21"/>
        </w:rPr>
      </w:pPr>
    </w:p>
    <w:p w:rsidR="007334CF" w:rsidRPr="002B0D89" w:rsidRDefault="007334CF" w:rsidP="007334CF">
      <w:pPr>
        <w:ind w:left="1080"/>
        <w:rPr>
          <w:sz w:val="21"/>
          <w:szCs w:val="21"/>
        </w:rPr>
      </w:pPr>
      <w:r w:rsidRPr="002B0D89">
        <w:rPr>
          <w:sz w:val="21"/>
          <w:szCs w:val="21"/>
        </w:rPr>
        <w:t>Denier:</w:t>
      </w:r>
      <w:r w:rsidRPr="002B0D89">
        <w:rPr>
          <w:sz w:val="21"/>
          <w:szCs w:val="21"/>
        </w:rPr>
        <w:tab/>
      </w:r>
      <w:r w:rsidRPr="002B0D89">
        <w:rPr>
          <w:sz w:val="21"/>
          <w:szCs w:val="21"/>
        </w:rPr>
        <w:tab/>
        <w:t>15+/-3</w:t>
      </w:r>
      <w:r w:rsidRPr="002B0D89">
        <w:rPr>
          <w:sz w:val="21"/>
          <w:szCs w:val="21"/>
        </w:rPr>
        <w:tab/>
      </w:r>
      <w:r w:rsidRPr="002B0D89">
        <w:rPr>
          <w:sz w:val="21"/>
          <w:szCs w:val="21"/>
        </w:rPr>
        <w:tab/>
      </w:r>
      <w:r w:rsidRPr="002B0D89">
        <w:rPr>
          <w:sz w:val="21"/>
          <w:szCs w:val="21"/>
        </w:rPr>
        <w:tab/>
        <w:t>ASTM D-1577</w:t>
      </w:r>
    </w:p>
    <w:p w:rsidR="007334CF" w:rsidRPr="002B0D89" w:rsidRDefault="007334CF" w:rsidP="007334CF">
      <w:pPr>
        <w:ind w:left="1080"/>
        <w:rPr>
          <w:sz w:val="21"/>
          <w:szCs w:val="21"/>
        </w:rPr>
      </w:pPr>
      <w:r w:rsidRPr="002B0D89">
        <w:rPr>
          <w:sz w:val="21"/>
          <w:szCs w:val="21"/>
        </w:rPr>
        <w:t>Length:</w:t>
      </w:r>
      <w:r w:rsidRPr="002B0D89">
        <w:rPr>
          <w:sz w:val="21"/>
          <w:szCs w:val="21"/>
        </w:rPr>
        <w:tab/>
      </w:r>
      <w:r w:rsidRPr="002B0D89">
        <w:rPr>
          <w:sz w:val="21"/>
          <w:szCs w:val="21"/>
        </w:rPr>
        <w:tab/>
        <w:t>10+/-2mm</w:t>
      </w:r>
    </w:p>
    <w:p w:rsidR="007334CF" w:rsidRPr="002B0D89" w:rsidRDefault="007334CF" w:rsidP="007334CF">
      <w:pPr>
        <w:ind w:left="1080"/>
        <w:rPr>
          <w:sz w:val="21"/>
          <w:szCs w:val="21"/>
        </w:rPr>
      </w:pPr>
      <w:r w:rsidRPr="002B0D89">
        <w:rPr>
          <w:sz w:val="21"/>
          <w:szCs w:val="21"/>
        </w:rPr>
        <w:t>Tensile Strength:</w:t>
      </w:r>
      <w:r w:rsidRPr="002B0D89">
        <w:rPr>
          <w:sz w:val="21"/>
          <w:szCs w:val="21"/>
        </w:rPr>
        <w:tab/>
        <w:t>40,000psi, min.</w:t>
      </w:r>
      <w:r w:rsidRPr="002B0D89">
        <w:rPr>
          <w:sz w:val="21"/>
          <w:szCs w:val="21"/>
        </w:rPr>
        <w:tab/>
      </w:r>
      <w:r>
        <w:rPr>
          <w:sz w:val="21"/>
          <w:szCs w:val="21"/>
        </w:rPr>
        <w:tab/>
      </w:r>
      <w:r w:rsidRPr="002B0D89">
        <w:rPr>
          <w:sz w:val="21"/>
          <w:szCs w:val="21"/>
        </w:rPr>
        <w:t>ASTM D-2256-80</w:t>
      </w:r>
    </w:p>
    <w:p w:rsidR="007334CF" w:rsidRPr="002B0D89" w:rsidRDefault="007334CF" w:rsidP="007334CF">
      <w:pPr>
        <w:ind w:left="1080"/>
        <w:rPr>
          <w:sz w:val="21"/>
          <w:szCs w:val="21"/>
        </w:rPr>
      </w:pPr>
    </w:p>
    <w:p w:rsidR="007334CF" w:rsidRPr="002B0D89" w:rsidRDefault="007334CF" w:rsidP="007334CF">
      <w:pPr>
        <w:ind w:left="1080"/>
        <w:rPr>
          <w:sz w:val="21"/>
          <w:szCs w:val="21"/>
        </w:rPr>
      </w:pPr>
      <w:r w:rsidRPr="002B0D89">
        <w:rPr>
          <w:sz w:val="21"/>
          <w:szCs w:val="21"/>
        </w:rPr>
        <w:t>Crack Seal Membrane shall meet the following requirements:</w:t>
      </w:r>
    </w:p>
    <w:p w:rsidR="007334CF" w:rsidRPr="002B0D89" w:rsidRDefault="007334CF" w:rsidP="007334CF">
      <w:pPr>
        <w:ind w:left="1080"/>
        <w:rPr>
          <w:sz w:val="21"/>
          <w:szCs w:val="21"/>
        </w:rPr>
      </w:pPr>
    </w:p>
    <w:p w:rsidR="007334CF" w:rsidRPr="002B0D89" w:rsidRDefault="007334CF" w:rsidP="007334CF">
      <w:pPr>
        <w:ind w:left="1080"/>
        <w:rPr>
          <w:sz w:val="21"/>
          <w:szCs w:val="21"/>
        </w:rPr>
      </w:pPr>
      <w:r w:rsidRPr="002B0D89">
        <w:rPr>
          <w:sz w:val="21"/>
          <w:szCs w:val="21"/>
        </w:rPr>
        <w:t>Thickness</w:t>
      </w:r>
      <w:r w:rsidRPr="002B0D89">
        <w:rPr>
          <w:sz w:val="21"/>
          <w:szCs w:val="21"/>
        </w:rPr>
        <w:tab/>
      </w:r>
      <w:r w:rsidRPr="002B0D89">
        <w:rPr>
          <w:sz w:val="21"/>
          <w:szCs w:val="21"/>
        </w:rPr>
        <w:tab/>
        <w:t>0.065” minimum</w:t>
      </w:r>
    </w:p>
    <w:p w:rsidR="007334CF" w:rsidRDefault="007334CF" w:rsidP="007334CF">
      <w:pPr>
        <w:ind w:left="1080"/>
        <w:rPr>
          <w:sz w:val="21"/>
          <w:szCs w:val="21"/>
        </w:rPr>
      </w:pPr>
      <w:r w:rsidRPr="002B0D89">
        <w:rPr>
          <w:sz w:val="21"/>
          <w:szCs w:val="21"/>
        </w:rPr>
        <w:t>Width</w:t>
      </w:r>
      <w:r w:rsidRPr="002B0D89">
        <w:rPr>
          <w:sz w:val="21"/>
          <w:szCs w:val="21"/>
        </w:rPr>
        <w:tab/>
      </w:r>
      <w:r w:rsidRPr="002B0D89">
        <w:rPr>
          <w:sz w:val="21"/>
          <w:szCs w:val="21"/>
        </w:rPr>
        <w:tab/>
        <w:t>3” – 5” inches</w:t>
      </w:r>
    </w:p>
    <w:p w:rsidR="007334CF" w:rsidRPr="002B0D89" w:rsidRDefault="007334CF" w:rsidP="007334CF">
      <w:pPr>
        <w:ind w:left="1080"/>
        <w:rPr>
          <w:sz w:val="21"/>
          <w:szCs w:val="21"/>
        </w:rPr>
      </w:pPr>
    </w:p>
    <w:p w:rsidR="007334CF" w:rsidRPr="002B0D89" w:rsidRDefault="007334CF" w:rsidP="007334CF">
      <w:pPr>
        <w:ind w:left="1080"/>
        <w:rPr>
          <w:sz w:val="21"/>
          <w:szCs w:val="21"/>
        </w:rPr>
      </w:pPr>
      <w:r w:rsidRPr="002B0D89">
        <w:rPr>
          <w:sz w:val="21"/>
          <w:szCs w:val="21"/>
        </w:rPr>
        <w:t xml:space="preserve">Strength &amp; </w:t>
      </w:r>
      <w:r w:rsidRPr="002B0D89">
        <w:rPr>
          <w:sz w:val="21"/>
          <w:szCs w:val="21"/>
        </w:rPr>
        <w:tab/>
      </w:r>
      <w:r>
        <w:rPr>
          <w:sz w:val="21"/>
          <w:szCs w:val="21"/>
        </w:rPr>
        <w:tab/>
      </w:r>
      <w:r w:rsidRPr="002B0D89">
        <w:rPr>
          <w:sz w:val="21"/>
          <w:szCs w:val="21"/>
        </w:rPr>
        <w:t>@ 72*F 800 PSI minimum</w:t>
      </w:r>
    </w:p>
    <w:p w:rsidR="007334CF" w:rsidRDefault="007334CF" w:rsidP="007334CF">
      <w:pPr>
        <w:ind w:left="1080"/>
        <w:rPr>
          <w:sz w:val="21"/>
          <w:szCs w:val="21"/>
        </w:rPr>
      </w:pPr>
      <w:r w:rsidRPr="002B0D89">
        <w:rPr>
          <w:sz w:val="21"/>
          <w:szCs w:val="21"/>
        </w:rPr>
        <w:t>Break</w:t>
      </w:r>
      <w:r w:rsidRPr="002B0D89">
        <w:rPr>
          <w:sz w:val="21"/>
          <w:szCs w:val="21"/>
        </w:rPr>
        <w:tab/>
      </w:r>
      <w:r w:rsidRPr="002B0D89">
        <w:rPr>
          <w:sz w:val="21"/>
          <w:szCs w:val="21"/>
        </w:rPr>
        <w:tab/>
      </w:r>
      <w:proofErr w:type="gramStart"/>
      <w:r w:rsidRPr="002B0D89">
        <w:rPr>
          <w:sz w:val="21"/>
          <w:szCs w:val="21"/>
        </w:rPr>
        <w:t>@  0</w:t>
      </w:r>
      <w:proofErr w:type="gramEnd"/>
      <w:r w:rsidRPr="002B0D89">
        <w:rPr>
          <w:sz w:val="21"/>
          <w:szCs w:val="21"/>
        </w:rPr>
        <w:t>*F  800 PSI minimum</w:t>
      </w:r>
    </w:p>
    <w:p w:rsidR="007334CF" w:rsidRPr="002B0D89" w:rsidRDefault="007334CF" w:rsidP="007334CF">
      <w:pPr>
        <w:ind w:left="1080"/>
        <w:rPr>
          <w:sz w:val="21"/>
          <w:szCs w:val="21"/>
        </w:rPr>
      </w:pPr>
    </w:p>
    <w:p w:rsidR="007334CF" w:rsidRPr="002B0D89" w:rsidRDefault="007334CF" w:rsidP="007334CF">
      <w:pPr>
        <w:ind w:left="1080"/>
        <w:rPr>
          <w:sz w:val="21"/>
          <w:szCs w:val="21"/>
        </w:rPr>
      </w:pPr>
      <w:r w:rsidRPr="002B0D89">
        <w:rPr>
          <w:sz w:val="21"/>
          <w:szCs w:val="21"/>
        </w:rPr>
        <w:t>Elongation</w:t>
      </w:r>
      <w:r w:rsidRPr="002B0D89">
        <w:rPr>
          <w:sz w:val="21"/>
          <w:szCs w:val="21"/>
        </w:rPr>
        <w:tab/>
      </w:r>
      <w:r w:rsidRPr="002B0D89">
        <w:rPr>
          <w:sz w:val="21"/>
          <w:szCs w:val="21"/>
        </w:rPr>
        <w:tab/>
        <w:t>@ 72*F 50% minimum</w:t>
      </w:r>
    </w:p>
    <w:p w:rsidR="007334CF" w:rsidRPr="002B0D89" w:rsidRDefault="007334CF" w:rsidP="007334CF">
      <w:pPr>
        <w:ind w:left="1080"/>
        <w:rPr>
          <w:sz w:val="21"/>
          <w:szCs w:val="21"/>
        </w:rPr>
      </w:pPr>
      <w:r w:rsidRPr="002B0D89">
        <w:rPr>
          <w:sz w:val="21"/>
          <w:szCs w:val="21"/>
        </w:rPr>
        <w:t>Break</w:t>
      </w:r>
      <w:r w:rsidRPr="002B0D89">
        <w:rPr>
          <w:sz w:val="21"/>
          <w:szCs w:val="21"/>
        </w:rPr>
        <w:tab/>
      </w:r>
      <w:r w:rsidRPr="002B0D89">
        <w:rPr>
          <w:sz w:val="21"/>
          <w:szCs w:val="21"/>
        </w:rPr>
        <w:tab/>
        <w:t>@ 9*F   25% minimum</w:t>
      </w:r>
    </w:p>
    <w:p w:rsidR="007334CF" w:rsidRPr="002B0D89" w:rsidRDefault="007334CF" w:rsidP="007334CF">
      <w:pPr>
        <w:ind w:left="1080"/>
        <w:rPr>
          <w:sz w:val="21"/>
          <w:szCs w:val="21"/>
        </w:rPr>
      </w:pPr>
    </w:p>
    <w:p w:rsidR="007334CF" w:rsidRPr="002B0D89" w:rsidRDefault="007334CF" w:rsidP="007334CF">
      <w:pPr>
        <w:numPr>
          <w:ilvl w:val="0"/>
          <w:numId w:val="8"/>
        </w:numPr>
        <w:rPr>
          <w:sz w:val="21"/>
          <w:szCs w:val="21"/>
        </w:rPr>
      </w:pPr>
      <w:r w:rsidRPr="002B0D89">
        <w:rPr>
          <w:sz w:val="21"/>
          <w:szCs w:val="21"/>
        </w:rPr>
        <w:t>Crack sealant material is to be applied at a minimum temperature of 265*F and a maximum of 315*F.  The Asphalt and fibers shall be field blended in an oil-jacketed, double wall kettle with a full sweep agitator driven by a variable speed, reversible motor.  (*Pre-packaged material is not acceptable.)</w:t>
      </w:r>
    </w:p>
    <w:p w:rsidR="007334CF" w:rsidRPr="002B0D89" w:rsidRDefault="007334CF" w:rsidP="007334CF">
      <w:pPr>
        <w:rPr>
          <w:sz w:val="21"/>
          <w:szCs w:val="21"/>
        </w:rPr>
      </w:pPr>
    </w:p>
    <w:p w:rsidR="007334CF" w:rsidRPr="002B0D89" w:rsidRDefault="007334CF" w:rsidP="007334CF">
      <w:pPr>
        <w:numPr>
          <w:ilvl w:val="0"/>
          <w:numId w:val="8"/>
        </w:numPr>
        <w:rPr>
          <w:sz w:val="21"/>
          <w:szCs w:val="21"/>
        </w:rPr>
      </w:pPr>
      <w:r w:rsidRPr="002B0D89">
        <w:rPr>
          <w:sz w:val="21"/>
          <w:szCs w:val="21"/>
        </w:rPr>
        <w:t>The sealant shall b</w:t>
      </w:r>
      <w:r>
        <w:rPr>
          <w:sz w:val="21"/>
          <w:szCs w:val="21"/>
        </w:rPr>
        <w:t>e placed on all cracks 1/8</w:t>
      </w:r>
      <w:r w:rsidRPr="002B0D89">
        <w:rPr>
          <w:sz w:val="21"/>
          <w:szCs w:val="21"/>
        </w:rPr>
        <w:t xml:space="preserve">” and larger, or as directed by the </w:t>
      </w:r>
    </w:p>
    <w:p w:rsidR="007334CF" w:rsidRPr="002B0D89" w:rsidRDefault="007334CF" w:rsidP="007334CF">
      <w:pPr>
        <w:ind w:left="1080"/>
        <w:rPr>
          <w:sz w:val="21"/>
          <w:szCs w:val="21"/>
        </w:rPr>
      </w:pPr>
      <w:r w:rsidRPr="002B0D89">
        <w:rPr>
          <w:sz w:val="21"/>
          <w:szCs w:val="21"/>
        </w:rPr>
        <w:t>City/County inspector. All cracks shall be free of vegetation, dry, and cleaned with oil free compressed air prior to sealant application.  The air compressor shall be capable of furnishing a minimum of 100psi at the nozzle.  Traffic shall not be allowed on the sealant until it has cured and the possibility of tracking of material does not exist.</w:t>
      </w:r>
    </w:p>
    <w:p w:rsidR="007334CF" w:rsidRPr="002B0D89" w:rsidRDefault="007334CF" w:rsidP="007334CF">
      <w:pPr>
        <w:rPr>
          <w:sz w:val="21"/>
          <w:szCs w:val="21"/>
        </w:rPr>
      </w:pPr>
    </w:p>
    <w:p w:rsidR="007334CF" w:rsidRPr="002B0D89" w:rsidRDefault="007334CF" w:rsidP="007334CF">
      <w:pPr>
        <w:numPr>
          <w:ilvl w:val="0"/>
          <w:numId w:val="9"/>
        </w:numPr>
        <w:rPr>
          <w:sz w:val="21"/>
          <w:szCs w:val="21"/>
        </w:rPr>
      </w:pPr>
      <w:r w:rsidRPr="002B0D89">
        <w:rPr>
          <w:sz w:val="21"/>
          <w:szCs w:val="21"/>
        </w:rPr>
        <w:t>The contractor is responsible for all materials, labor, equipment, and traffic control. The quantities will be for the actual number of square yards or pounds of crack sealant meeting the above specifications, completed and accepted.</w:t>
      </w:r>
    </w:p>
    <w:p w:rsidR="007334CF" w:rsidRPr="002B0D89" w:rsidRDefault="007334CF" w:rsidP="007334CF">
      <w:pPr>
        <w:ind w:left="360"/>
        <w:rPr>
          <w:sz w:val="21"/>
          <w:szCs w:val="21"/>
        </w:rPr>
      </w:pPr>
    </w:p>
    <w:p w:rsidR="007334CF" w:rsidRPr="002B0D89" w:rsidRDefault="007334CF" w:rsidP="007334CF">
      <w:pPr>
        <w:ind w:left="360"/>
        <w:rPr>
          <w:sz w:val="21"/>
          <w:szCs w:val="21"/>
        </w:rPr>
      </w:pPr>
      <w:r w:rsidRPr="002B0D89">
        <w:rPr>
          <w:sz w:val="21"/>
          <w:szCs w:val="21"/>
        </w:rPr>
        <w:t>V.</w:t>
      </w:r>
      <w:r w:rsidRPr="002B0D89">
        <w:rPr>
          <w:sz w:val="21"/>
          <w:szCs w:val="21"/>
        </w:rPr>
        <w:tab/>
        <w:t xml:space="preserve">      Payment for this work will be made at the contract unit price per square yard </w:t>
      </w:r>
    </w:p>
    <w:p w:rsidR="007334CF" w:rsidRPr="002B0D89" w:rsidRDefault="007334CF" w:rsidP="007334CF">
      <w:pPr>
        <w:tabs>
          <w:tab w:val="left" w:pos="1170"/>
        </w:tabs>
        <w:rPr>
          <w:sz w:val="21"/>
          <w:szCs w:val="21"/>
        </w:rPr>
      </w:pPr>
      <w:r w:rsidRPr="002B0D89">
        <w:rPr>
          <w:sz w:val="21"/>
          <w:szCs w:val="21"/>
        </w:rPr>
        <w:t xml:space="preserve">                    or pound completed and accepted.  Final payment will not be made until all </w:t>
      </w:r>
    </w:p>
    <w:p w:rsidR="007334CF" w:rsidRPr="002B0D89" w:rsidRDefault="007334CF" w:rsidP="007334CF">
      <w:pPr>
        <w:tabs>
          <w:tab w:val="left" w:pos="1170"/>
        </w:tabs>
        <w:rPr>
          <w:sz w:val="21"/>
          <w:szCs w:val="21"/>
        </w:rPr>
      </w:pPr>
      <w:r w:rsidRPr="002B0D89">
        <w:rPr>
          <w:sz w:val="21"/>
          <w:szCs w:val="21"/>
        </w:rPr>
        <w:t xml:space="preserve">                    load tickets and inventories, or agreed square yard measurements, have been </w:t>
      </w:r>
    </w:p>
    <w:p w:rsidR="007334CF" w:rsidRPr="002B0D89" w:rsidRDefault="007334CF" w:rsidP="007334CF">
      <w:pPr>
        <w:tabs>
          <w:tab w:val="left" w:pos="1170"/>
        </w:tabs>
        <w:rPr>
          <w:sz w:val="21"/>
          <w:szCs w:val="21"/>
        </w:rPr>
      </w:pPr>
      <w:r w:rsidRPr="002B0D89">
        <w:rPr>
          <w:sz w:val="21"/>
          <w:szCs w:val="21"/>
        </w:rPr>
        <w:t xml:space="preserve">                    collected and approved by the City/County representative.</w:t>
      </w:r>
    </w:p>
    <w:p w:rsidR="007334CF" w:rsidRPr="002B0D89" w:rsidRDefault="007334CF" w:rsidP="007334CF">
      <w:pPr>
        <w:tabs>
          <w:tab w:val="left" w:pos="1170"/>
        </w:tabs>
        <w:rPr>
          <w:sz w:val="21"/>
          <w:szCs w:val="21"/>
        </w:rPr>
      </w:pPr>
    </w:p>
    <w:p w:rsidR="007334CF" w:rsidRPr="002B0D89" w:rsidRDefault="007334CF" w:rsidP="007334CF">
      <w:pPr>
        <w:rPr>
          <w:b/>
          <w:sz w:val="21"/>
          <w:szCs w:val="21"/>
        </w:rPr>
      </w:pPr>
      <w:r w:rsidRPr="002B0D89">
        <w:rPr>
          <w:sz w:val="21"/>
          <w:szCs w:val="21"/>
        </w:rPr>
        <w:tab/>
      </w:r>
      <w:r w:rsidRPr="002B0D89">
        <w:rPr>
          <w:b/>
          <w:sz w:val="21"/>
          <w:szCs w:val="21"/>
        </w:rPr>
        <w:t>ITEM</w:t>
      </w:r>
      <w:r w:rsidRPr="002B0D89">
        <w:rPr>
          <w:b/>
          <w:sz w:val="21"/>
          <w:szCs w:val="21"/>
        </w:rPr>
        <w:tab/>
      </w:r>
      <w:r w:rsidRPr="002B0D89">
        <w:rPr>
          <w:b/>
          <w:sz w:val="21"/>
          <w:szCs w:val="21"/>
        </w:rPr>
        <w:tab/>
      </w:r>
      <w:r w:rsidRPr="002B0D89">
        <w:rPr>
          <w:b/>
          <w:sz w:val="21"/>
          <w:szCs w:val="21"/>
        </w:rPr>
        <w:tab/>
        <w:t>UNIT</w:t>
      </w:r>
      <w:r w:rsidRPr="002B0D89">
        <w:rPr>
          <w:b/>
          <w:sz w:val="21"/>
          <w:szCs w:val="21"/>
        </w:rPr>
        <w:tab/>
      </w:r>
      <w:r w:rsidRPr="002B0D89">
        <w:rPr>
          <w:b/>
          <w:sz w:val="21"/>
          <w:szCs w:val="21"/>
        </w:rPr>
        <w:tab/>
        <w:t>DESCRIPTION</w:t>
      </w:r>
      <w:r w:rsidRPr="002B0D89">
        <w:rPr>
          <w:b/>
          <w:sz w:val="21"/>
          <w:szCs w:val="21"/>
        </w:rPr>
        <w:tab/>
      </w:r>
      <w:r w:rsidRPr="002B0D89">
        <w:rPr>
          <w:b/>
          <w:sz w:val="21"/>
          <w:szCs w:val="21"/>
        </w:rPr>
        <w:tab/>
        <w:t>PRICE</w:t>
      </w:r>
    </w:p>
    <w:p w:rsidR="007334CF" w:rsidRPr="002B0D89" w:rsidRDefault="007334CF" w:rsidP="007334CF">
      <w:pPr>
        <w:rPr>
          <w:sz w:val="21"/>
          <w:szCs w:val="21"/>
        </w:rPr>
      </w:pPr>
    </w:p>
    <w:p w:rsidR="007334CF" w:rsidRPr="002B0D89" w:rsidRDefault="007334CF" w:rsidP="007334CF">
      <w:pPr>
        <w:rPr>
          <w:sz w:val="21"/>
          <w:szCs w:val="21"/>
        </w:rPr>
      </w:pPr>
      <w:r w:rsidRPr="002B0D89">
        <w:rPr>
          <w:sz w:val="21"/>
          <w:szCs w:val="21"/>
        </w:rPr>
        <w:t>Crack seal w/fibers</w:t>
      </w:r>
      <w:r w:rsidRPr="002B0D89">
        <w:rPr>
          <w:sz w:val="21"/>
          <w:szCs w:val="21"/>
        </w:rPr>
        <w:tab/>
      </w:r>
      <w:r w:rsidRPr="002B0D89">
        <w:rPr>
          <w:sz w:val="21"/>
          <w:szCs w:val="21"/>
        </w:rPr>
        <w:tab/>
      </w:r>
      <w:r w:rsidR="008F3233">
        <w:rPr>
          <w:sz w:val="21"/>
          <w:szCs w:val="21"/>
        </w:rPr>
        <w:t>time</w:t>
      </w:r>
      <w:r w:rsidR="0063636F">
        <w:rPr>
          <w:sz w:val="21"/>
          <w:szCs w:val="21"/>
        </w:rPr>
        <w:t xml:space="preserve"> &amp; material</w:t>
      </w:r>
      <w:r w:rsidRPr="002B0D89">
        <w:rPr>
          <w:sz w:val="21"/>
          <w:szCs w:val="21"/>
        </w:rPr>
        <w:tab/>
        <w:t xml:space="preserve">Crack seal, hot </w:t>
      </w:r>
      <w:r w:rsidRPr="002B0D89">
        <w:rPr>
          <w:sz w:val="21"/>
          <w:szCs w:val="21"/>
        </w:rPr>
        <w:tab/>
      </w:r>
      <w:r w:rsidRPr="002B0D89">
        <w:rPr>
          <w:sz w:val="21"/>
          <w:szCs w:val="21"/>
        </w:rPr>
        <w:tab/>
      </w:r>
      <w:r w:rsidRPr="002B0D89">
        <w:rPr>
          <w:sz w:val="21"/>
          <w:szCs w:val="21"/>
        </w:rPr>
        <w:tab/>
        <w:t>$___.___</w:t>
      </w:r>
    </w:p>
    <w:p w:rsidR="007334CF" w:rsidRPr="002B0D89" w:rsidRDefault="007334CF" w:rsidP="007334CF">
      <w:pPr>
        <w:rPr>
          <w:sz w:val="21"/>
          <w:szCs w:val="21"/>
        </w:rPr>
      </w:pPr>
      <w:r w:rsidRPr="002B0D89">
        <w:rPr>
          <w:sz w:val="21"/>
          <w:szCs w:val="21"/>
        </w:rPr>
        <w:tab/>
      </w:r>
      <w:r w:rsidRPr="002B0D89">
        <w:rPr>
          <w:sz w:val="21"/>
          <w:szCs w:val="21"/>
        </w:rPr>
        <w:tab/>
      </w:r>
      <w:r w:rsidRPr="002B0D89">
        <w:rPr>
          <w:sz w:val="21"/>
          <w:szCs w:val="21"/>
        </w:rPr>
        <w:tab/>
      </w:r>
      <w:r w:rsidRPr="002B0D89">
        <w:rPr>
          <w:sz w:val="21"/>
          <w:szCs w:val="21"/>
        </w:rPr>
        <w:tab/>
      </w:r>
      <w:r w:rsidRPr="002B0D89">
        <w:rPr>
          <w:sz w:val="21"/>
          <w:szCs w:val="21"/>
        </w:rPr>
        <w:tab/>
      </w:r>
      <w:r w:rsidRPr="002B0D89">
        <w:rPr>
          <w:sz w:val="21"/>
          <w:szCs w:val="21"/>
        </w:rPr>
        <w:tab/>
        <w:t>Applied per plan</w:t>
      </w:r>
    </w:p>
    <w:p w:rsidR="007334CF" w:rsidRPr="002B0D89" w:rsidRDefault="007334CF" w:rsidP="007334CF">
      <w:pPr>
        <w:rPr>
          <w:sz w:val="21"/>
          <w:szCs w:val="21"/>
        </w:rPr>
      </w:pPr>
    </w:p>
    <w:p w:rsidR="007334CF" w:rsidRPr="002B0D89" w:rsidRDefault="007334CF" w:rsidP="007334CF">
      <w:pPr>
        <w:rPr>
          <w:sz w:val="21"/>
          <w:szCs w:val="21"/>
        </w:rPr>
      </w:pPr>
      <w:r w:rsidRPr="002B0D89">
        <w:rPr>
          <w:sz w:val="21"/>
          <w:szCs w:val="21"/>
        </w:rPr>
        <w:t>Crack seal w/fibers</w:t>
      </w:r>
      <w:r w:rsidRPr="002B0D89">
        <w:rPr>
          <w:sz w:val="21"/>
          <w:szCs w:val="21"/>
        </w:rPr>
        <w:tab/>
      </w:r>
      <w:r w:rsidRPr="002B0D89">
        <w:rPr>
          <w:sz w:val="21"/>
          <w:szCs w:val="21"/>
        </w:rPr>
        <w:tab/>
      </w:r>
      <w:r w:rsidR="008F3233">
        <w:rPr>
          <w:sz w:val="21"/>
          <w:szCs w:val="21"/>
        </w:rPr>
        <w:t>time</w:t>
      </w:r>
      <w:r w:rsidR="0063636F">
        <w:rPr>
          <w:sz w:val="21"/>
          <w:szCs w:val="21"/>
        </w:rPr>
        <w:t xml:space="preserve"> &amp; material</w:t>
      </w:r>
      <w:r w:rsidRPr="002B0D89">
        <w:rPr>
          <w:sz w:val="21"/>
          <w:szCs w:val="21"/>
        </w:rPr>
        <w:tab/>
        <w:t>Crack seal, hot</w:t>
      </w:r>
      <w:r w:rsidRPr="002B0D89">
        <w:rPr>
          <w:sz w:val="21"/>
          <w:szCs w:val="21"/>
        </w:rPr>
        <w:tab/>
      </w:r>
      <w:r w:rsidRPr="002B0D89">
        <w:rPr>
          <w:sz w:val="21"/>
          <w:szCs w:val="21"/>
        </w:rPr>
        <w:tab/>
      </w:r>
      <w:r w:rsidRPr="002B0D89">
        <w:rPr>
          <w:sz w:val="21"/>
          <w:szCs w:val="21"/>
        </w:rPr>
        <w:tab/>
        <w:t>$___.___</w:t>
      </w:r>
    </w:p>
    <w:p w:rsidR="007334CF" w:rsidRPr="009B7FC2" w:rsidRDefault="007334CF" w:rsidP="007334CF">
      <w:r w:rsidRPr="002B0D89">
        <w:rPr>
          <w:sz w:val="21"/>
          <w:szCs w:val="21"/>
        </w:rPr>
        <w:tab/>
      </w:r>
      <w:r w:rsidRPr="002B0D89">
        <w:rPr>
          <w:sz w:val="21"/>
          <w:szCs w:val="21"/>
        </w:rPr>
        <w:tab/>
      </w:r>
      <w:r w:rsidRPr="002B0D89">
        <w:rPr>
          <w:sz w:val="21"/>
          <w:szCs w:val="21"/>
        </w:rPr>
        <w:tab/>
      </w:r>
      <w:r w:rsidRPr="002B0D89">
        <w:rPr>
          <w:sz w:val="21"/>
          <w:szCs w:val="21"/>
        </w:rPr>
        <w:tab/>
      </w:r>
      <w:r w:rsidRPr="002B0D89">
        <w:rPr>
          <w:sz w:val="21"/>
          <w:szCs w:val="21"/>
        </w:rPr>
        <w:tab/>
      </w:r>
      <w:r w:rsidRPr="002B0D89">
        <w:rPr>
          <w:sz w:val="21"/>
          <w:szCs w:val="21"/>
        </w:rPr>
        <w:tab/>
        <w:t>Applied per plan</w:t>
      </w:r>
    </w:p>
    <w:p w:rsidR="002F310A" w:rsidRPr="00637EDA" w:rsidRDefault="00637EDA" w:rsidP="00637EDA">
      <w:pPr>
        <w:spacing w:before="556" w:line="272" w:lineRule="exact"/>
        <w:textAlignment w:val="baseline"/>
        <w:rPr>
          <w:rFonts w:eastAsia="Times New Roman"/>
          <w:color w:val="000000"/>
          <w:spacing w:val="-1"/>
          <w:sz w:val="28"/>
          <w:szCs w:val="28"/>
        </w:rPr>
      </w:pPr>
      <w:r w:rsidRPr="00637EDA">
        <w:rPr>
          <w:b/>
          <w:bCs/>
          <w:w w:val="105"/>
          <w:sz w:val="28"/>
          <w:szCs w:val="28"/>
          <w:highlight w:val="yellow"/>
        </w:rPr>
        <w:t>All</w:t>
      </w:r>
      <w:r w:rsidRPr="00637EDA">
        <w:rPr>
          <w:b/>
          <w:bCs/>
          <w:spacing w:val="-10"/>
          <w:w w:val="105"/>
          <w:sz w:val="28"/>
          <w:szCs w:val="28"/>
          <w:highlight w:val="yellow"/>
        </w:rPr>
        <w:t xml:space="preserve"> materials will be d</w:t>
      </w:r>
      <w:r w:rsidRPr="00637EDA">
        <w:rPr>
          <w:b/>
          <w:bCs/>
          <w:w w:val="105"/>
          <w:sz w:val="28"/>
          <w:szCs w:val="28"/>
          <w:highlight w:val="yellow"/>
        </w:rPr>
        <w:t>elivered</w:t>
      </w:r>
      <w:r w:rsidRPr="00637EDA">
        <w:rPr>
          <w:b/>
          <w:bCs/>
          <w:spacing w:val="-2"/>
          <w:w w:val="105"/>
          <w:sz w:val="28"/>
          <w:szCs w:val="28"/>
          <w:highlight w:val="yellow"/>
        </w:rPr>
        <w:t xml:space="preserve"> </w:t>
      </w:r>
      <w:r w:rsidRPr="00637EDA">
        <w:rPr>
          <w:b/>
          <w:bCs/>
          <w:w w:val="105"/>
          <w:sz w:val="28"/>
          <w:szCs w:val="28"/>
          <w:highlight w:val="yellow"/>
        </w:rPr>
        <w:t>to the Montgomery County Highway Department</w:t>
      </w:r>
      <w:r w:rsidRPr="00637EDA">
        <w:rPr>
          <w:b/>
          <w:bCs/>
          <w:spacing w:val="-13"/>
          <w:w w:val="105"/>
          <w:sz w:val="28"/>
          <w:szCs w:val="28"/>
          <w:highlight w:val="yellow"/>
        </w:rPr>
        <w:t xml:space="preserve"> </w:t>
      </w:r>
      <w:r w:rsidRPr="00637EDA">
        <w:rPr>
          <w:b/>
          <w:bCs/>
          <w:w w:val="105"/>
          <w:sz w:val="28"/>
          <w:szCs w:val="28"/>
          <w:highlight w:val="yellow"/>
        </w:rPr>
        <w:t>via</w:t>
      </w:r>
      <w:r w:rsidRPr="00637EDA">
        <w:rPr>
          <w:b/>
          <w:bCs/>
          <w:spacing w:val="-5"/>
          <w:w w:val="105"/>
          <w:sz w:val="28"/>
          <w:szCs w:val="28"/>
          <w:highlight w:val="yellow"/>
        </w:rPr>
        <w:t xml:space="preserve"> </w:t>
      </w:r>
      <w:r w:rsidRPr="00637EDA">
        <w:rPr>
          <w:b/>
          <w:bCs/>
          <w:w w:val="105"/>
          <w:sz w:val="28"/>
          <w:szCs w:val="28"/>
          <w:highlight w:val="yellow"/>
        </w:rPr>
        <w:t>State</w:t>
      </w:r>
      <w:r w:rsidRPr="00637EDA">
        <w:rPr>
          <w:b/>
          <w:bCs/>
          <w:spacing w:val="-18"/>
          <w:w w:val="105"/>
          <w:sz w:val="28"/>
          <w:szCs w:val="28"/>
          <w:highlight w:val="yellow"/>
        </w:rPr>
        <w:t xml:space="preserve"> </w:t>
      </w:r>
      <w:r w:rsidRPr="00637EDA">
        <w:rPr>
          <w:b/>
          <w:bCs/>
          <w:w w:val="105"/>
          <w:sz w:val="28"/>
          <w:szCs w:val="28"/>
          <w:highlight w:val="yellow"/>
        </w:rPr>
        <w:t>Road</w:t>
      </w:r>
      <w:r w:rsidRPr="00637EDA">
        <w:rPr>
          <w:b/>
          <w:bCs/>
          <w:spacing w:val="-1"/>
          <w:w w:val="105"/>
          <w:sz w:val="28"/>
          <w:szCs w:val="28"/>
          <w:highlight w:val="yellow"/>
        </w:rPr>
        <w:t xml:space="preserve"> </w:t>
      </w:r>
      <w:r w:rsidRPr="00637EDA">
        <w:rPr>
          <w:b/>
          <w:bCs/>
          <w:w w:val="105"/>
          <w:sz w:val="28"/>
          <w:szCs w:val="28"/>
          <w:highlight w:val="yellow"/>
        </w:rPr>
        <w:t>47 N</w:t>
      </w:r>
      <w:r w:rsidRPr="00637EDA">
        <w:rPr>
          <w:b/>
          <w:bCs/>
          <w:spacing w:val="-15"/>
          <w:w w:val="105"/>
          <w:sz w:val="28"/>
          <w:szCs w:val="28"/>
          <w:highlight w:val="yellow"/>
        </w:rPr>
        <w:t xml:space="preserve"> </w:t>
      </w:r>
      <w:r w:rsidRPr="00637EDA">
        <w:rPr>
          <w:b/>
          <w:bCs/>
          <w:w w:val="105"/>
          <w:sz w:val="28"/>
          <w:szCs w:val="28"/>
          <w:highlight w:val="yellow"/>
        </w:rPr>
        <w:t>to</w:t>
      </w:r>
      <w:r w:rsidRPr="00637EDA">
        <w:rPr>
          <w:b/>
          <w:bCs/>
          <w:spacing w:val="-17"/>
          <w:w w:val="105"/>
          <w:sz w:val="28"/>
          <w:szCs w:val="28"/>
          <w:highlight w:val="yellow"/>
        </w:rPr>
        <w:t xml:space="preserve"> </w:t>
      </w:r>
      <w:r w:rsidRPr="00637EDA">
        <w:rPr>
          <w:b/>
          <w:bCs/>
          <w:w w:val="105"/>
          <w:sz w:val="28"/>
          <w:szCs w:val="28"/>
          <w:highlight w:val="yellow"/>
        </w:rPr>
        <w:t>Memorial</w:t>
      </w:r>
      <w:r w:rsidRPr="00637EDA">
        <w:rPr>
          <w:b/>
          <w:bCs/>
          <w:spacing w:val="4"/>
          <w:w w:val="105"/>
          <w:sz w:val="28"/>
          <w:szCs w:val="28"/>
          <w:highlight w:val="yellow"/>
        </w:rPr>
        <w:t xml:space="preserve"> </w:t>
      </w:r>
      <w:r w:rsidRPr="00637EDA">
        <w:rPr>
          <w:b/>
          <w:bCs/>
          <w:w w:val="105"/>
          <w:sz w:val="28"/>
          <w:szCs w:val="28"/>
          <w:highlight w:val="yellow"/>
        </w:rPr>
        <w:t>Drive</w:t>
      </w:r>
      <w:r w:rsidRPr="00637EDA">
        <w:rPr>
          <w:b/>
          <w:bCs/>
          <w:spacing w:val="-9"/>
          <w:w w:val="105"/>
          <w:sz w:val="28"/>
          <w:szCs w:val="28"/>
          <w:highlight w:val="yellow"/>
        </w:rPr>
        <w:t xml:space="preserve"> </w:t>
      </w:r>
    </w:p>
    <w:sectPr w:rsidR="002F310A" w:rsidRPr="00637EDA" w:rsidSect="00C15EE0">
      <w:pgSz w:w="12240" w:h="20160" w:code="5"/>
      <w:pgMar w:top="630" w:right="1729" w:bottom="0" w:left="128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83B6C"/>
    <w:multiLevelType w:val="hybridMultilevel"/>
    <w:tmpl w:val="1E1C9426"/>
    <w:lvl w:ilvl="0" w:tplc="F14C874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D61CC8"/>
    <w:multiLevelType w:val="hybridMultilevel"/>
    <w:tmpl w:val="24204F58"/>
    <w:lvl w:ilvl="0" w:tplc="954AB584">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98A4012"/>
    <w:multiLevelType w:val="multilevel"/>
    <w:tmpl w:val="38E03924"/>
    <w:lvl w:ilvl="0">
      <w:start w:val="1"/>
      <w:numFmt w:val="upperLetter"/>
      <w:lvlText w:val="%1."/>
      <w:lvlJc w:val="left"/>
      <w:pPr>
        <w:tabs>
          <w:tab w:val="decimal" w:pos="1440"/>
        </w:tabs>
        <w:ind w:left="720"/>
      </w:pPr>
      <w:rPr>
        <w:rFonts w:ascii="Times New Roman" w:eastAsia="Times New Roman" w:hAnsi="Times New Roman"/>
        <w:strike w:val="0"/>
        <w:color w:val="000000"/>
        <w:spacing w:val="2"/>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837A51"/>
    <w:multiLevelType w:val="multilevel"/>
    <w:tmpl w:val="AB04294E"/>
    <w:lvl w:ilvl="0">
      <w:start w:val="8"/>
      <w:numFmt w:val="upperLetter"/>
      <w:lvlText w:val="%1."/>
      <w:lvlJc w:val="left"/>
      <w:pPr>
        <w:tabs>
          <w:tab w:val="decimal" w:pos="1440"/>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284551"/>
    <w:multiLevelType w:val="multilevel"/>
    <w:tmpl w:val="EEE0998C"/>
    <w:lvl w:ilvl="0">
      <w:start w:val="3"/>
      <w:numFmt w:val="decimal"/>
      <w:lvlText w:val="(%1)"/>
      <w:lvlJc w:val="left"/>
      <w:pPr>
        <w:tabs>
          <w:tab w:val="decimal" w:pos="360"/>
        </w:tabs>
        <w:ind w:left="720"/>
      </w:pPr>
      <w:rPr>
        <w:rFonts w:ascii="Times New Roman" w:eastAsia="Times New Roman" w:hAnsi="Times New Roman"/>
        <w:strike w:val="0"/>
        <w:color w:val="000000"/>
        <w:spacing w:val="-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F05430E"/>
    <w:multiLevelType w:val="multilevel"/>
    <w:tmpl w:val="50D08B10"/>
    <w:lvl w:ilvl="0">
      <w:start w:val="4"/>
      <w:numFmt w:val="upperLetter"/>
      <w:lvlText w:val="%1."/>
      <w:lvlJc w:val="left"/>
      <w:pPr>
        <w:tabs>
          <w:tab w:val="decimal" w:pos="1512"/>
        </w:tabs>
        <w:ind w:left="720"/>
      </w:pPr>
      <w:rPr>
        <w:rFonts w:ascii="Times New Roman" w:eastAsia="Times New Roman" w:hAnsi="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505315F"/>
    <w:multiLevelType w:val="multilevel"/>
    <w:tmpl w:val="A266B518"/>
    <w:lvl w:ilvl="0">
      <w:start w:val="3"/>
      <w:numFmt w:val="lowerLetter"/>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DCA7184"/>
    <w:multiLevelType w:val="multilevel"/>
    <w:tmpl w:val="6E089708"/>
    <w:lvl w:ilvl="0">
      <w:start w:val="1"/>
      <w:numFmt w:val="decimal"/>
      <w:lvlText w:val="(%1)"/>
      <w:lvlJc w:val="left"/>
      <w:pPr>
        <w:tabs>
          <w:tab w:val="decimal" w:pos="360"/>
        </w:tabs>
        <w:ind w:left="720"/>
      </w:pPr>
      <w:rPr>
        <w:rFonts w:ascii="Times New Roman" w:eastAsia="Times New Roman" w:hAnsi="Times New Roman"/>
        <w:strike w:val="0"/>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F2758FD"/>
    <w:multiLevelType w:val="multilevel"/>
    <w:tmpl w:val="6B808FEC"/>
    <w:lvl w:ilvl="0">
      <w:start w:val="1"/>
      <w:numFmt w:val="decimal"/>
      <w:lvlText w:val="(%1)"/>
      <w:lvlJc w:val="left"/>
      <w:pPr>
        <w:tabs>
          <w:tab w:val="decimal" w:pos="36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3"/>
  </w:num>
  <w:num w:numId="4">
    <w:abstractNumId w:val="7"/>
  </w:num>
  <w:num w:numId="5">
    <w:abstractNumId w:val="4"/>
  </w:num>
  <w:num w:numId="6">
    <w:abstractNumId w:val="8"/>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9A0"/>
    <w:rsid w:val="00030B79"/>
    <w:rsid w:val="000C518A"/>
    <w:rsid w:val="00133538"/>
    <w:rsid w:val="00145997"/>
    <w:rsid w:val="00172B19"/>
    <w:rsid w:val="001A3BF1"/>
    <w:rsid w:val="00205412"/>
    <w:rsid w:val="002229A0"/>
    <w:rsid w:val="00225C72"/>
    <w:rsid w:val="002503B6"/>
    <w:rsid w:val="00255714"/>
    <w:rsid w:val="00263AD7"/>
    <w:rsid w:val="002C78B3"/>
    <w:rsid w:val="002F310A"/>
    <w:rsid w:val="00311D23"/>
    <w:rsid w:val="00365217"/>
    <w:rsid w:val="00405857"/>
    <w:rsid w:val="00441D40"/>
    <w:rsid w:val="004A02A1"/>
    <w:rsid w:val="00567AE6"/>
    <w:rsid w:val="005762A1"/>
    <w:rsid w:val="005F4FA6"/>
    <w:rsid w:val="0063636F"/>
    <w:rsid w:val="00637EDA"/>
    <w:rsid w:val="006669E6"/>
    <w:rsid w:val="00683F04"/>
    <w:rsid w:val="006A0477"/>
    <w:rsid w:val="007334CF"/>
    <w:rsid w:val="00766D93"/>
    <w:rsid w:val="00796DD0"/>
    <w:rsid w:val="007A290F"/>
    <w:rsid w:val="007F279C"/>
    <w:rsid w:val="00827428"/>
    <w:rsid w:val="008425E7"/>
    <w:rsid w:val="00874760"/>
    <w:rsid w:val="008F3233"/>
    <w:rsid w:val="009178F9"/>
    <w:rsid w:val="00935FB1"/>
    <w:rsid w:val="00961A85"/>
    <w:rsid w:val="009C5846"/>
    <w:rsid w:val="009D69A1"/>
    <w:rsid w:val="00A211B5"/>
    <w:rsid w:val="00A7038B"/>
    <w:rsid w:val="00A74B15"/>
    <w:rsid w:val="00AB6498"/>
    <w:rsid w:val="00AD53CE"/>
    <w:rsid w:val="00B00239"/>
    <w:rsid w:val="00B12A10"/>
    <w:rsid w:val="00B26C90"/>
    <w:rsid w:val="00B53F43"/>
    <w:rsid w:val="00B55527"/>
    <w:rsid w:val="00BA0AE7"/>
    <w:rsid w:val="00BC280E"/>
    <w:rsid w:val="00BE3684"/>
    <w:rsid w:val="00C15EE0"/>
    <w:rsid w:val="00C171DF"/>
    <w:rsid w:val="00C63F6C"/>
    <w:rsid w:val="00CC31C7"/>
    <w:rsid w:val="00D049ED"/>
    <w:rsid w:val="00D16869"/>
    <w:rsid w:val="00D20FFF"/>
    <w:rsid w:val="00DF2AA2"/>
    <w:rsid w:val="00E1122E"/>
    <w:rsid w:val="00E601D8"/>
    <w:rsid w:val="00EA6FA1"/>
    <w:rsid w:val="00EC6E90"/>
    <w:rsid w:val="00F06266"/>
    <w:rsid w:val="00F36556"/>
    <w:rsid w:val="00F41713"/>
    <w:rsid w:val="00FF7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999061-BC67-4C1C-B2CA-A0412CCD4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3AD7"/>
  </w:style>
  <w:style w:type="paragraph" w:styleId="Heading2">
    <w:name w:val="heading 2"/>
    <w:basedOn w:val="Normal"/>
    <w:next w:val="Normal"/>
    <w:link w:val="Heading2Char"/>
    <w:uiPriority w:val="1"/>
    <w:qFormat/>
    <w:rsid w:val="002C78B3"/>
    <w:pPr>
      <w:widowControl w:val="0"/>
      <w:autoSpaceDE w:val="0"/>
      <w:autoSpaceDN w:val="0"/>
      <w:adjustRightInd w:val="0"/>
      <w:ind w:left="1380"/>
      <w:outlineLvl w:val="1"/>
    </w:pPr>
    <w:rPr>
      <w:rFonts w:eastAsiaTheme="minorEastAsia"/>
      <w:b/>
      <w:bCs/>
      <w:sz w:val="21"/>
      <w:szCs w:val="21"/>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27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79C"/>
    <w:rPr>
      <w:rFonts w:ascii="Segoe UI" w:hAnsi="Segoe UI" w:cs="Segoe UI"/>
      <w:sz w:val="18"/>
      <w:szCs w:val="18"/>
    </w:rPr>
  </w:style>
  <w:style w:type="character" w:customStyle="1" w:styleId="Heading2Char">
    <w:name w:val="Heading 2 Char"/>
    <w:basedOn w:val="DefaultParagraphFont"/>
    <w:link w:val="Heading2"/>
    <w:uiPriority w:val="1"/>
    <w:rsid w:val="002C78B3"/>
    <w:rPr>
      <w:rFonts w:eastAsiaTheme="minorEastAsia"/>
      <w:b/>
      <w:bCs/>
      <w:sz w:val="21"/>
      <w:szCs w:val="21"/>
      <w:u w:val="single"/>
    </w:rPr>
  </w:style>
  <w:style w:type="paragraph" w:styleId="BodyText">
    <w:name w:val="Body Text"/>
    <w:basedOn w:val="Normal"/>
    <w:link w:val="BodyTextChar"/>
    <w:uiPriority w:val="1"/>
    <w:qFormat/>
    <w:rsid w:val="002C78B3"/>
    <w:pPr>
      <w:widowControl w:val="0"/>
      <w:autoSpaceDE w:val="0"/>
      <w:autoSpaceDN w:val="0"/>
      <w:adjustRightInd w:val="0"/>
      <w:ind w:left="1351"/>
    </w:pPr>
    <w:rPr>
      <w:rFonts w:eastAsiaTheme="minorEastAsia"/>
      <w:sz w:val="21"/>
      <w:szCs w:val="21"/>
    </w:rPr>
  </w:style>
  <w:style w:type="character" w:customStyle="1" w:styleId="BodyTextChar">
    <w:name w:val="Body Text Char"/>
    <w:basedOn w:val="DefaultParagraphFont"/>
    <w:link w:val="BodyText"/>
    <w:uiPriority w:val="1"/>
    <w:rsid w:val="002C78B3"/>
    <w:rPr>
      <w:rFonts w:eastAsiaTheme="minorEastAsia"/>
      <w:sz w:val="21"/>
      <w:szCs w:val="21"/>
    </w:rPr>
  </w:style>
  <w:style w:type="table" w:styleId="TableGrid">
    <w:name w:val="Table Grid"/>
    <w:basedOn w:val="TableNormal"/>
    <w:uiPriority w:val="59"/>
    <w:rsid w:val="002C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723977">
      <w:bodyDiv w:val="1"/>
      <w:marLeft w:val="0"/>
      <w:marRight w:val="0"/>
      <w:marTop w:val="0"/>
      <w:marBottom w:val="0"/>
      <w:divBdr>
        <w:top w:val="none" w:sz="0" w:space="0" w:color="auto"/>
        <w:left w:val="none" w:sz="0" w:space="0" w:color="auto"/>
        <w:bottom w:val="none" w:sz="0" w:space="0" w:color="auto"/>
        <w:right w:val="none" w:sz="0" w:space="0" w:color="auto"/>
      </w:divBdr>
    </w:div>
    <w:div w:id="302200775">
      <w:bodyDiv w:val="1"/>
      <w:marLeft w:val="0"/>
      <w:marRight w:val="0"/>
      <w:marTop w:val="0"/>
      <w:marBottom w:val="0"/>
      <w:divBdr>
        <w:top w:val="none" w:sz="0" w:space="0" w:color="auto"/>
        <w:left w:val="none" w:sz="0" w:space="0" w:color="auto"/>
        <w:bottom w:val="none" w:sz="0" w:space="0" w:color="auto"/>
        <w:right w:val="none" w:sz="0" w:space="0" w:color="auto"/>
      </w:divBdr>
    </w:div>
    <w:div w:id="494222225">
      <w:bodyDiv w:val="1"/>
      <w:marLeft w:val="0"/>
      <w:marRight w:val="0"/>
      <w:marTop w:val="0"/>
      <w:marBottom w:val="0"/>
      <w:divBdr>
        <w:top w:val="none" w:sz="0" w:space="0" w:color="auto"/>
        <w:left w:val="none" w:sz="0" w:space="0" w:color="auto"/>
        <w:bottom w:val="none" w:sz="0" w:space="0" w:color="auto"/>
        <w:right w:val="none" w:sz="0" w:space="0" w:color="auto"/>
      </w:divBdr>
    </w:div>
    <w:div w:id="630597921">
      <w:bodyDiv w:val="1"/>
      <w:marLeft w:val="0"/>
      <w:marRight w:val="0"/>
      <w:marTop w:val="0"/>
      <w:marBottom w:val="0"/>
      <w:divBdr>
        <w:top w:val="none" w:sz="0" w:space="0" w:color="auto"/>
        <w:left w:val="none" w:sz="0" w:space="0" w:color="auto"/>
        <w:bottom w:val="none" w:sz="0" w:space="0" w:color="auto"/>
        <w:right w:val="none" w:sz="0" w:space="0" w:color="auto"/>
      </w:divBdr>
    </w:div>
    <w:div w:id="727067500">
      <w:bodyDiv w:val="1"/>
      <w:marLeft w:val="0"/>
      <w:marRight w:val="0"/>
      <w:marTop w:val="0"/>
      <w:marBottom w:val="0"/>
      <w:divBdr>
        <w:top w:val="none" w:sz="0" w:space="0" w:color="auto"/>
        <w:left w:val="none" w:sz="0" w:space="0" w:color="auto"/>
        <w:bottom w:val="none" w:sz="0" w:space="0" w:color="auto"/>
        <w:right w:val="none" w:sz="0" w:space="0" w:color="auto"/>
      </w:divBdr>
    </w:div>
    <w:div w:id="888147163">
      <w:bodyDiv w:val="1"/>
      <w:marLeft w:val="0"/>
      <w:marRight w:val="0"/>
      <w:marTop w:val="0"/>
      <w:marBottom w:val="0"/>
      <w:divBdr>
        <w:top w:val="none" w:sz="0" w:space="0" w:color="auto"/>
        <w:left w:val="none" w:sz="0" w:space="0" w:color="auto"/>
        <w:bottom w:val="none" w:sz="0" w:space="0" w:color="auto"/>
        <w:right w:val="none" w:sz="0" w:space="0" w:color="auto"/>
      </w:divBdr>
    </w:div>
    <w:div w:id="1126005830">
      <w:bodyDiv w:val="1"/>
      <w:marLeft w:val="0"/>
      <w:marRight w:val="0"/>
      <w:marTop w:val="0"/>
      <w:marBottom w:val="0"/>
      <w:divBdr>
        <w:top w:val="none" w:sz="0" w:space="0" w:color="auto"/>
        <w:left w:val="none" w:sz="0" w:space="0" w:color="auto"/>
        <w:bottom w:val="none" w:sz="0" w:space="0" w:color="auto"/>
        <w:right w:val="none" w:sz="0" w:space="0" w:color="auto"/>
      </w:divBdr>
    </w:div>
    <w:div w:id="1180005488">
      <w:bodyDiv w:val="1"/>
      <w:marLeft w:val="0"/>
      <w:marRight w:val="0"/>
      <w:marTop w:val="0"/>
      <w:marBottom w:val="0"/>
      <w:divBdr>
        <w:top w:val="none" w:sz="0" w:space="0" w:color="auto"/>
        <w:left w:val="none" w:sz="0" w:space="0" w:color="auto"/>
        <w:bottom w:val="none" w:sz="0" w:space="0" w:color="auto"/>
        <w:right w:val="none" w:sz="0" w:space="0" w:color="auto"/>
      </w:divBdr>
    </w:div>
    <w:div w:id="1212695658">
      <w:bodyDiv w:val="1"/>
      <w:marLeft w:val="0"/>
      <w:marRight w:val="0"/>
      <w:marTop w:val="0"/>
      <w:marBottom w:val="0"/>
      <w:divBdr>
        <w:top w:val="none" w:sz="0" w:space="0" w:color="auto"/>
        <w:left w:val="none" w:sz="0" w:space="0" w:color="auto"/>
        <w:bottom w:val="none" w:sz="0" w:space="0" w:color="auto"/>
        <w:right w:val="none" w:sz="0" w:space="0" w:color="auto"/>
      </w:divBdr>
    </w:div>
    <w:div w:id="1781299373">
      <w:bodyDiv w:val="1"/>
      <w:marLeft w:val="0"/>
      <w:marRight w:val="0"/>
      <w:marTop w:val="0"/>
      <w:marBottom w:val="0"/>
      <w:divBdr>
        <w:top w:val="none" w:sz="0" w:space="0" w:color="auto"/>
        <w:left w:val="none" w:sz="0" w:space="0" w:color="auto"/>
        <w:bottom w:val="none" w:sz="0" w:space="0" w:color="auto"/>
        <w:right w:val="none" w:sz="0" w:space="0" w:color="auto"/>
      </w:divBdr>
    </w:div>
    <w:div w:id="1850751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drId2" Type="http://schemas.openxmlformats.org/wordprocessingml/2006/fontTable" Target="fontTable1.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A25456-AC44-4708-8805-8DB02FAFA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1346</Words>
  <Characters>7677</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Herron, Amber</dc:creator>
  <cp:lastModifiedBy>Lough, Jake</cp:lastModifiedBy>
  <cp:revision>5</cp:revision>
  <cp:lastPrinted>2024-09-18T13:20:00Z</cp:lastPrinted>
  <dcterms:created xsi:type="dcterms:W3CDTF">2023-10-25T20:40:00Z</dcterms:created>
  <dcterms:modified xsi:type="dcterms:W3CDTF">2024-09-18T13:23:00Z</dcterms:modified>
</cp:coreProperties>
</file>