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41" w:rsidRDefault="00413641" w:rsidP="001A561C">
      <w:pPr>
        <w:pStyle w:val="xmsonospacing"/>
        <w:ind w:left="720"/>
        <w:jc w:val="center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Cs/>
          <w:i/>
          <w:noProof/>
          <w:sz w:val="20"/>
          <w:szCs w:val="20"/>
        </w:rPr>
        <w:drawing>
          <wp:inline distT="0" distB="0" distL="0" distR="0" wp14:anchorId="4217E1E4" wp14:editId="2941CFE8">
            <wp:extent cx="1760791" cy="11550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92" cy="1227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641" w:rsidRDefault="00413641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</w:p>
    <w:p w:rsidR="001A561C" w:rsidRDefault="001A561C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AGENDA</w:t>
      </w:r>
    </w:p>
    <w:p w:rsidR="000D662A" w:rsidRPr="00593AFA" w:rsidRDefault="000D662A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Montgomery County Redevelopment Commission</w:t>
      </w:r>
    </w:p>
    <w:p w:rsidR="00DA69ED" w:rsidRPr="00593AFA" w:rsidRDefault="00593AFA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 xml:space="preserve">Tuesday, </w:t>
      </w:r>
      <w:r w:rsidR="00233DA2">
        <w:rPr>
          <w:rFonts w:ascii="Ebrima" w:hAnsi="Ebrima" w:cs="Calibri Light"/>
          <w:b/>
          <w:bCs/>
          <w:sz w:val="24"/>
          <w:szCs w:val="24"/>
        </w:rPr>
        <w:t>July 8</w:t>
      </w:r>
      <w:r w:rsidR="00E73201">
        <w:rPr>
          <w:rFonts w:ascii="Ebrima" w:hAnsi="Ebrima" w:cs="Calibri Light"/>
          <w:b/>
          <w:bCs/>
          <w:sz w:val="24"/>
          <w:szCs w:val="24"/>
        </w:rPr>
        <w:t>, 2025</w:t>
      </w:r>
      <w:r w:rsidR="00DA69ED" w:rsidRPr="00593AFA">
        <w:rPr>
          <w:rFonts w:ascii="Ebrima" w:hAnsi="Ebrima" w:cs="Calibri Light"/>
          <w:b/>
          <w:bCs/>
          <w:sz w:val="24"/>
          <w:szCs w:val="24"/>
        </w:rPr>
        <w:t xml:space="preserve"> </w:t>
      </w:r>
    </w:p>
    <w:p w:rsidR="00413641" w:rsidRDefault="00E73201" w:rsidP="00A560E3">
      <w:pPr>
        <w:pStyle w:val="xmsonospacing"/>
        <w:jc w:val="center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11:00 am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Montgomery County Government Center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1580 Constitution Row – Suite E</w:t>
      </w:r>
    </w:p>
    <w:p w:rsidR="00B66E2C" w:rsidRDefault="008B1B91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sz w:val="24"/>
          <w:szCs w:val="24"/>
        </w:rPr>
        <w:t>Crawfordsville, IN  47933</w:t>
      </w:r>
      <w:r w:rsidR="000D662A" w:rsidRPr="00593AFA">
        <w:rPr>
          <w:rFonts w:ascii="Ebrima" w:hAnsi="Ebrima" w:cs="Calibri Light"/>
          <w:b/>
          <w:bCs/>
          <w:sz w:val="24"/>
          <w:szCs w:val="24"/>
        </w:rPr>
        <w:t> </w:t>
      </w:r>
    </w:p>
    <w:p w:rsidR="001A561C" w:rsidRDefault="001A561C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</w:p>
    <w:p w:rsidR="001A561C" w:rsidRPr="001A561C" w:rsidRDefault="00773DFA" w:rsidP="001A561C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hyperlink r:id="rId9" w:history="1">
        <w:r w:rsidR="001A561C" w:rsidRPr="001A561C">
          <w:rPr>
            <w:rStyle w:val="Hyperlink"/>
            <w:rFonts w:ascii="Ebrima" w:hAnsi="Ebrima" w:cs="Calibri Light"/>
            <w:b/>
            <w:bCs/>
            <w:i/>
            <w:iCs/>
            <w:sz w:val="24"/>
            <w:szCs w:val="24"/>
          </w:rPr>
          <w:t>https://us02web.zoom.us/j/84793125866?pwd=bb0YazHrlKvq8pzGXBk1SVsZ35D6WK.1</w:t>
        </w:r>
      </w:hyperlink>
      <w:r w:rsidR="001A561C" w:rsidRPr="001A561C">
        <w:rPr>
          <w:rFonts w:ascii="Ebrima" w:hAnsi="Ebrima" w:cs="Calibri Light"/>
          <w:b/>
          <w:bCs/>
          <w:sz w:val="24"/>
          <w:szCs w:val="24"/>
        </w:rPr>
        <w:t xml:space="preserve"> </w:t>
      </w:r>
    </w:p>
    <w:p w:rsidR="00021F1F" w:rsidRDefault="001A561C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1A561C">
        <w:rPr>
          <w:rFonts w:ascii="Ebrima" w:hAnsi="Ebrima" w:cs="Calibri Light"/>
          <w:bCs/>
          <w:i/>
          <w:iCs/>
          <w:sz w:val="24"/>
          <w:szCs w:val="24"/>
        </w:rPr>
        <w:t>Meeting ID: 847 9312 5866</w:t>
      </w:r>
      <w:r w:rsidRPr="001A561C">
        <w:rPr>
          <w:rFonts w:ascii="Ebrima" w:hAnsi="Ebrima" w:cs="Calibri Light"/>
          <w:bCs/>
          <w:sz w:val="24"/>
          <w:szCs w:val="24"/>
        </w:rPr>
        <w:t xml:space="preserve"> </w:t>
      </w:r>
      <w:r w:rsidRPr="001A561C">
        <w:rPr>
          <w:rFonts w:ascii="Ebrima" w:hAnsi="Ebrima" w:cs="Calibri Light"/>
          <w:bCs/>
          <w:sz w:val="24"/>
          <w:szCs w:val="24"/>
        </w:rPr>
        <w:br/>
      </w:r>
      <w:r w:rsidRPr="001A561C">
        <w:rPr>
          <w:rFonts w:ascii="Ebrima" w:hAnsi="Ebrima" w:cs="Calibri Light"/>
          <w:bCs/>
          <w:i/>
          <w:iCs/>
          <w:sz w:val="24"/>
          <w:szCs w:val="24"/>
        </w:rPr>
        <w:t>Passcode: 264091</w:t>
      </w:r>
      <w:r w:rsidRPr="001A561C">
        <w:rPr>
          <w:rFonts w:ascii="Ebrima" w:hAnsi="Ebrima" w:cs="Calibri Light"/>
          <w:bCs/>
          <w:sz w:val="24"/>
          <w:szCs w:val="24"/>
        </w:rPr>
        <w:t xml:space="preserve"> </w:t>
      </w:r>
    </w:p>
    <w:p w:rsidR="00233DA2" w:rsidRDefault="00233DA2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</w:p>
    <w:p w:rsidR="006847E5" w:rsidRPr="008A099F" w:rsidRDefault="006847E5" w:rsidP="00965752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Call to Order by Chairman Ron Dickerson</w:t>
      </w:r>
    </w:p>
    <w:p w:rsidR="00B66E2C" w:rsidRDefault="00B66E2C" w:rsidP="00965752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6847E5" w:rsidRPr="00965752" w:rsidRDefault="006847E5" w:rsidP="00965752">
      <w:pPr>
        <w:pStyle w:val="xmsonormal"/>
        <w:ind w:left="720"/>
        <w:rPr>
          <w:rFonts w:ascii="Ebrima" w:hAnsi="Ebrima"/>
        </w:rPr>
      </w:pPr>
      <w:r w:rsidRPr="00965752">
        <w:rPr>
          <w:rFonts w:ascii="Ebrima" w:hAnsi="Ebrima" w:cs="Calibri Light"/>
          <w:b/>
          <w:bCs/>
          <w:sz w:val="24"/>
          <w:szCs w:val="24"/>
        </w:rPr>
        <w:t xml:space="preserve">Consideration of Minutes – </w:t>
      </w:r>
      <w:r w:rsidR="00233DA2">
        <w:rPr>
          <w:rFonts w:ascii="Ebrima" w:hAnsi="Ebrima" w:cs="Calibri Light"/>
          <w:bCs/>
          <w:sz w:val="24"/>
          <w:szCs w:val="24"/>
        </w:rPr>
        <w:t>June 10, 2025</w:t>
      </w:r>
    </w:p>
    <w:p w:rsidR="006847E5" w:rsidRPr="008A099F" w:rsidRDefault="006847E5" w:rsidP="00965752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</w:p>
    <w:p w:rsidR="006847E5" w:rsidRDefault="006847E5" w:rsidP="00965752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New Business</w:t>
      </w:r>
      <w:r w:rsidR="00305500" w:rsidRPr="00021F1F">
        <w:rPr>
          <w:rFonts w:ascii="Ebrima" w:hAnsi="Ebrima" w:cs="Calibri Light"/>
          <w:bCs/>
          <w:sz w:val="24"/>
          <w:szCs w:val="24"/>
        </w:rPr>
        <w:t xml:space="preserve"> </w:t>
      </w:r>
    </w:p>
    <w:p w:rsidR="00A74966" w:rsidRDefault="00773DFA" w:rsidP="00965752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  <w:t>2026 RDC Budget</w:t>
      </w:r>
    </w:p>
    <w:p w:rsidR="00773DFA" w:rsidRDefault="00773DFA" w:rsidP="00965752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bookmarkStart w:id="0" w:name="_GoBack"/>
      <w:bookmarkEnd w:id="0"/>
    </w:p>
    <w:p w:rsidR="006847E5" w:rsidRDefault="00047FD2" w:rsidP="00A74966">
      <w:pPr>
        <w:spacing w:line="240" w:lineRule="auto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>Staff Reports</w:t>
      </w:r>
    </w:p>
    <w:p w:rsid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>
        <w:rPr>
          <w:rFonts w:ascii="Ebrima" w:hAnsi="Ebrima" w:cs="Calibri Light"/>
          <w:bCs/>
          <w:sz w:val="24"/>
          <w:szCs w:val="24"/>
        </w:rPr>
        <w:t>Financial Report – Jeff Peters – Peters Franklin</w:t>
      </w:r>
    </w:p>
    <w:p w:rsidR="00A560E3" w:rsidRP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  <w:t>Engineering Report – Ryan Pattenaude - Lochmueller</w:t>
      </w:r>
    </w:p>
    <w:p w:rsidR="006847E5" w:rsidRPr="008A099F" w:rsidRDefault="00A560E3" w:rsidP="006847E5">
      <w:pPr>
        <w:pStyle w:val="xmsonormal"/>
        <w:ind w:left="720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 xml:space="preserve">                   </w:t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sz w:val="24"/>
          <w:szCs w:val="24"/>
        </w:rPr>
        <w:t xml:space="preserve">                                               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 xml:space="preserve">Approve Claims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Other Business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Adjournment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0D662A" w:rsidRPr="00A560E3" w:rsidRDefault="00233DA2" w:rsidP="0031046B">
      <w:pPr>
        <w:pBdr>
          <w:bottom w:val="single" w:sz="12" w:space="1" w:color="auto"/>
        </w:pBdr>
        <w:spacing w:after="0" w:line="240" w:lineRule="auto"/>
        <w:rPr>
          <w:rFonts w:ascii="Lucida Bright" w:hAnsi="Lucida Bright"/>
          <w:i/>
          <w:sz w:val="24"/>
          <w:szCs w:val="24"/>
        </w:rPr>
      </w:pPr>
      <w:r>
        <w:rPr>
          <w:rFonts w:ascii="Lucida Bright" w:hAnsi="Lucida Bright"/>
          <w:i/>
          <w:sz w:val="24"/>
          <w:szCs w:val="24"/>
        </w:rPr>
        <w:t>**Next meeting Tuesday, August 12</w:t>
      </w:r>
      <w:r w:rsidR="00A560E3" w:rsidRPr="00A560E3">
        <w:rPr>
          <w:rFonts w:ascii="Lucida Bright" w:hAnsi="Lucida Bright"/>
          <w:i/>
          <w:sz w:val="24"/>
          <w:szCs w:val="24"/>
        </w:rPr>
        <w:t>, 2025 @ 11:00 am**</w:t>
      </w:r>
    </w:p>
    <w:p w:rsidR="00334915" w:rsidRDefault="00413641" w:rsidP="002E516A">
      <w:pPr>
        <w:tabs>
          <w:tab w:val="left" w:pos="2076"/>
        </w:tabs>
        <w:jc w:val="center"/>
        <w:rPr>
          <w:rFonts w:ascii="Lucida Bright" w:hAnsi="Lucida Bright"/>
          <w:b/>
          <w:sz w:val="28"/>
          <w:szCs w:val="28"/>
        </w:rPr>
      </w:pPr>
      <w:r>
        <w:rPr>
          <w:rFonts w:ascii="Ebrima" w:hAnsi="Ebrima" w:cs="Calibri Light"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929827</wp:posOffset>
                </wp:positionH>
                <wp:positionV relativeFrom="page">
                  <wp:posOffset>8055696</wp:posOffset>
                </wp:positionV>
                <wp:extent cx="4672584" cy="1380014"/>
                <wp:effectExtent l="19050" t="19050" r="33020" b="298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584" cy="1380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13641" w:rsidRPr="001B6611" w:rsidRDefault="00413641" w:rsidP="00413641">
                            <w:pPr>
                              <w:pStyle w:val="xmsonospacing"/>
                              <w:ind w:left="720"/>
                              <w:rPr>
                                <w:rFonts w:ascii="Ebrima" w:hAnsi="Ebrima" w:cs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Board Member/Office/Appointing Authority/Begin-End Term </w:t>
                            </w:r>
                          </w:p>
                          <w:p w:rsidR="00413641" w:rsidRPr="001B6611" w:rsidRDefault="00413641" w:rsidP="00413641">
                            <w:pPr>
                              <w:pStyle w:val="xmsonospacing"/>
                              <w:ind w:left="720"/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Ron Dickerson, President, Commissioners 1/1/25 to 12/31/25 </w:t>
                            </w: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13641" w:rsidRPr="001B6611" w:rsidRDefault="00413641" w:rsidP="00413641">
                            <w:pPr>
                              <w:pStyle w:val="xmsonospacing"/>
                              <w:ind w:left="720"/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>John Frey, Vice President, Commissioners 1/1/25 to 12/31/25</w:t>
                            </w: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13641" w:rsidRPr="001B6611" w:rsidRDefault="00413641" w:rsidP="00413641">
                            <w:pPr>
                              <w:pStyle w:val="xmsonospacing"/>
                              <w:ind w:left="720"/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>Rex Ryker, Secretary, Commissioners 1/1/25 to 12/31/25</w:t>
                            </w: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13641" w:rsidRPr="001B6611" w:rsidRDefault="00413641" w:rsidP="00413641">
                            <w:pPr>
                              <w:pStyle w:val="xmsonospacing"/>
                              <w:ind w:left="720"/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>Councilman Gary Booth, Member/County Council 1/1/25 to 12/31/25</w:t>
                            </w:r>
                          </w:p>
                          <w:p w:rsidR="00413641" w:rsidRPr="001B6611" w:rsidRDefault="00413641" w:rsidP="00413641">
                            <w:pPr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  <w:t>Brad Monts, Member/County Council 1/1/25 to 12/31/25</w:t>
                            </w:r>
                            <w:r w:rsidR="00E57CB3"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E57CB3" w:rsidRPr="001B6611"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Julie Hess, Non-Voting Member, Commissioners, 1/1/25 to 12/31/25 </w:t>
                            </w:r>
                          </w:p>
                          <w:p w:rsidR="00E57CB3" w:rsidRDefault="00E57CB3" w:rsidP="00413641">
                            <w:pPr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 w:cs="Calibri Light"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57CB3" w:rsidRDefault="00E57CB3" w:rsidP="00413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2pt;margin-top:634.3pt;width:367.9pt;height:1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" o:allowoverlap="f" fillcolor="white [3201]" strokecolor="black [3213]" strokeweight="4.5pt">
                <v:textbox>
                  <w:txbxContent>
                    <w:p w:rsidR="00413641" w:rsidRPr="001B6611" w:rsidRDefault="00413641" w:rsidP="00413641">
                      <w:pPr>
                        <w:pStyle w:val="xmsonospacing"/>
                        <w:ind w:left="720"/>
                        <w:rPr>
                          <w:rFonts w:ascii="Ebrima" w:hAnsi="Ebrima" w:cs="Calibri Light"/>
                          <w:b/>
                          <w:bCs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/>
                          <w:bCs/>
                          <w:sz w:val="20"/>
                          <w:szCs w:val="20"/>
                        </w:rPr>
                        <w:t xml:space="preserve">Board Member/Office/Appointing Authority/Begin-End Term </w:t>
                      </w:r>
                    </w:p>
                    <w:p w:rsidR="00413641" w:rsidRPr="001B6611" w:rsidRDefault="00413641" w:rsidP="00413641">
                      <w:pPr>
                        <w:pStyle w:val="xmsonospacing"/>
                        <w:ind w:left="720"/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 xml:space="preserve">Ron Dickerson, President, Commissioners 1/1/25 to 12/31/25 </w:t>
                      </w: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413641" w:rsidRPr="001B6611" w:rsidRDefault="00413641" w:rsidP="00413641">
                      <w:pPr>
                        <w:pStyle w:val="xmsonospacing"/>
                        <w:ind w:left="720"/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>John Frey, Vice President, Commissioners 1/1/25 to 12/31/25</w:t>
                      </w: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413641" w:rsidRPr="001B6611" w:rsidRDefault="00413641" w:rsidP="00413641">
                      <w:pPr>
                        <w:pStyle w:val="xmsonospacing"/>
                        <w:ind w:left="720"/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>Rex Ryker, Secretary, Commissioners 1/1/25 to 12/31/25</w:t>
                      </w: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413641" w:rsidRPr="001B6611" w:rsidRDefault="00413641" w:rsidP="00413641">
                      <w:pPr>
                        <w:pStyle w:val="xmsonospacing"/>
                        <w:ind w:left="720"/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>Councilman Gary Booth, Member/County Council 1/1/25 to 12/31/25</w:t>
                      </w:r>
                    </w:p>
                    <w:p w:rsidR="00413641" w:rsidRPr="001B6611" w:rsidRDefault="00413641" w:rsidP="00413641">
                      <w:pPr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  <w:t>Brad Monts, Member/County Council 1/1/25 to 12/31/25</w:t>
                      </w:r>
                      <w:r w:rsidR="00E57CB3"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 xml:space="preserve">                          </w:t>
                      </w:r>
                      <w:r w:rsidR="00E57CB3" w:rsidRPr="001B6611"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  <w:t xml:space="preserve">Julie Hess, Non-Voting Member, Commissioners, 1/1/25 to 12/31/25 </w:t>
                      </w:r>
                    </w:p>
                    <w:p w:rsidR="00E57CB3" w:rsidRDefault="00E57CB3" w:rsidP="00413641">
                      <w:pPr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 w:cs="Calibri Light"/>
                          <w:bCs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E57CB3" w:rsidRDefault="00E57CB3" w:rsidP="00413641"/>
                  </w:txbxContent>
                </v:textbox>
                <w10:wrap anchory="page"/>
              </v:shape>
            </w:pict>
          </mc:Fallback>
        </mc:AlternateContent>
      </w:r>
    </w:p>
    <w:sectPr w:rsidR="00334915" w:rsidSect="001A561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88" w:rsidRDefault="006A5288">
      <w:pPr>
        <w:spacing w:after="0" w:line="240" w:lineRule="auto"/>
      </w:pPr>
      <w:r>
        <w:separator/>
      </w:r>
    </w:p>
  </w:endnote>
  <w:endnote w:type="continuationSeparator" w:id="0">
    <w:p w:rsidR="006A5288" w:rsidRDefault="006A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88" w:rsidRDefault="006A5288">
      <w:pPr>
        <w:spacing w:after="0" w:line="240" w:lineRule="auto"/>
      </w:pPr>
      <w:r>
        <w:separator/>
      </w:r>
    </w:p>
  </w:footnote>
  <w:footnote w:type="continuationSeparator" w:id="0">
    <w:p w:rsidR="006A5288" w:rsidRDefault="006A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063F0"/>
    <w:rsid w:val="00021F1F"/>
    <w:rsid w:val="000252F5"/>
    <w:rsid w:val="000326F6"/>
    <w:rsid w:val="00041FE2"/>
    <w:rsid w:val="00042BEC"/>
    <w:rsid w:val="00047FD2"/>
    <w:rsid w:val="000959D3"/>
    <w:rsid w:val="00097FD1"/>
    <w:rsid w:val="000D2572"/>
    <w:rsid w:val="000D662A"/>
    <w:rsid w:val="000F3074"/>
    <w:rsid w:val="000F5C42"/>
    <w:rsid w:val="00104027"/>
    <w:rsid w:val="00106AC4"/>
    <w:rsid w:val="0011377A"/>
    <w:rsid w:val="001561D8"/>
    <w:rsid w:val="00171C98"/>
    <w:rsid w:val="001903BE"/>
    <w:rsid w:val="00192385"/>
    <w:rsid w:val="0019644E"/>
    <w:rsid w:val="001A354B"/>
    <w:rsid w:val="001A561C"/>
    <w:rsid w:val="001A564E"/>
    <w:rsid w:val="001B1883"/>
    <w:rsid w:val="001B3F1C"/>
    <w:rsid w:val="001B6611"/>
    <w:rsid w:val="001B7EB3"/>
    <w:rsid w:val="001C52E7"/>
    <w:rsid w:val="001E335E"/>
    <w:rsid w:val="001E5466"/>
    <w:rsid w:val="001E708F"/>
    <w:rsid w:val="001F2458"/>
    <w:rsid w:val="0020195C"/>
    <w:rsid w:val="00202664"/>
    <w:rsid w:val="00217402"/>
    <w:rsid w:val="002239FC"/>
    <w:rsid w:val="0022683D"/>
    <w:rsid w:val="0023246D"/>
    <w:rsid w:val="00233DA2"/>
    <w:rsid w:val="00235CAE"/>
    <w:rsid w:val="00267BA7"/>
    <w:rsid w:val="00272464"/>
    <w:rsid w:val="002B2B2F"/>
    <w:rsid w:val="002B38E8"/>
    <w:rsid w:val="002C3FCE"/>
    <w:rsid w:val="002E516A"/>
    <w:rsid w:val="002E555C"/>
    <w:rsid w:val="002E729A"/>
    <w:rsid w:val="00302BBD"/>
    <w:rsid w:val="00305500"/>
    <w:rsid w:val="0031046B"/>
    <w:rsid w:val="003112CA"/>
    <w:rsid w:val="00334915"/>
    <w:rsid w:val="00335379"/>
    <w:rsid w:val="003401AA"/>
    <w:rsid w:val="003575A2"/>
    <w:rsid w:val="003624BE"/>
    <w:rsid w:val="00362A20"/>
    <w:rsid w:val="00375121"/>
    <w:rsid w:val="00375440"/>
    <w:rsid w:val="003768B2"/>
    <w:rsid w:val="003A2CC3"/>
    <w:rsid w:val="003A615F"/>
    <w:rsid w:val="003B53F0"/>
    <w:rsid w:val="003B5923"/>
    <w:rsid w:val="003C02EA"/>
    <w:rsid w:val="003C4984"/>
    <w:rsid w:val="003D2A2E"/>
    <w:rsid w:val="003D678E"/>
    <w:rsid w:val="003E4D9E"/>
    <w:rsid w:val="003F1161"/>
    <w:rsid w:val="00413641"/>
    <w:rsid w:val="00450720"/>
    <w:rsid w:val="00455BA4"/>
    <w:rsid w:val="004923D8"/>
    <w:rsid w:val="004946A7"/>
    <w:rsid w:val="004B2F95"/>
    <w:rsid w:val="004B41EA"/>
    <w:rsid w:val="004C3341"/>
    <w:rsid w:val="004C40B1"/>
    <w:rsid w:val="004D6D14"/>
    <w:rsid w:val="004E0B25"/>
    <w:rsid w:val="004E385C"/>
    <w:rsid w:val="004E41BC"/>
    <w:rsid w:val="004F45E4"/>
    <w:rsid w:val="00513F09"/>
    <w:rsid w:val="0051480D"/>
    <w:rsid w:val="00514FF8"/>
    <w:rsid w:val="00520C74"/>
    <w:rsid w:val="00521B8F"/>
    <w:rsid w:val="00524F1A"/>
    <w:rsid w:val="00525109"/>
    <w:rsid w:val="00534F0E"/>
    <w:rsid w:val="005519F4"/>
    <w:rsid w:val="00557AA2"/>
    <w:rsid w:val="00570849"/>
    <w:rsid w:val="00571DEC"/>
    <w:rsid w:val="00576E81"/>
    <w:rsid w:val="00577C1E"/>
    <w:rsid w:val="00593AFA"/>
    <w:rsid w:val="00596D8F"/>
    <w:rsid w:val="005B5B0C"/>
    <w:rsid w:val="005F3A82"/>
    <w:rsid w:val="006132D5"/>
    <w:rsid w:val="00614AA1"/>
    <w:rsid w:val="006428E4"/>
    <w:rsid w:val="00655E5A"/>
    <w:rsid w:val="0066337B"/>
    <w:rsid w:val="00663BF5"/>
    <w:rsid w:val="006847E5"/>
    <w:rsid w:val="006A5288"/>
    <w:rsid w:val="006C123E"/>
    <w:rsid w:val="006D5E2B"/>
    <w:rsid w:val="006D6ADC"/>
    <w:rsid w:val="007001CC"/>
    <w:rsid w:val="00704937"/>
    <w:rsid w:val="0070680A"/>
    <w:rsid w:val="007130E0"/>
    <w:rsid w:val="007177B0"/>
    <w:rsid w:val="00733701"/>
    <w:rsid w:val="00736229"/>
    <w:rsid w:val="00744A25"/>
    <w:rsid w:val="00745C95"/>
    <w:rsid w:val="007578CA"/>
    <w:rsid w:val="00761D64"/>
    <w:rsid w:val="00771350"/>
    <w:rsid w:val="00773DFA"/>
    <w:rsid w:val="007768C2"/>
    <w:rsid w:val="007804C9"/>
    <w:rsid w:val="007938CE"/>
    <w:rsid w:val="0079646D"/>
    <w:rsid w:val="007B3EFE"/>
    <w:rsid w:val="007B6395"/>
    <w:rsid w:val="007C7E8E"/>
    <w:rsid w:val="007D3D68"/>
    <w:rsid w:val="007F3CBC"/>
    <w:rsid w:val="007F3D27"/>
    <w:rsid w:val="00810929"/>
    <w:rsid w:val="00827BD2"/>
    <w:rsid w:val="0083336D"/>
    <w:rsid w:val="00844CE8"/>
    <w:rsid w:val="0085020D"/>
    <w:rsid w:val="00857D83"/>
    <w:rsid w:val="00861491"/>
    <w:rsid w:val="008622DA"/>
    <w:rsid w:val="008A1CC0"/>
    <w:rsid w:val="008A3BE7"/>
    <w:rsid w:val="008A7A90"/>
    <w:rsid w:val="008B1B91"/>
    <w:rsid w:val="008C079C"/>
    <w:rsid w:val="008D685B"/>
    <w:rsid w:val="008F633C"/>
    <w:rsid w:val="00944D42"/>
    <w:rsid w:val="009554E4"/>
    <w:rsid w:val="0096224D"/>
    <w:rsid w:val="0096320C"/>
    <w:rsid w:val="009634FA"/>
    <w:rsid w:val="00965752"/>
    <w:rsid w:val="00975110"/>
    <w:rsid w:val="009776AE"/>
    <w:rsid w:val="00984AE4"/>
    <w:rsid w:val="009A0BF7"/>
    <w:rsid w:val="009A4DD6"/>
    <w:rsid w:val="009A5602"/>
    <w:rsid w:val="009B2281"/>
    <w:rsid w:val="009D0048"/>
    <w:rsid w:val="009F67A4"/>
    <w:rsid w:val="00A0086D"/>
    <w:rsid w:val="00A036C8"/>
    <w:rsid w:val="00A214DB"/>
    <w:rsid w:val="00A21B3C"/>
    <w:rsid w:val="00A33B67"/>
    <w:rsid w:val="00A34D76"/>
    <w:rsid w:val="00A35256"/>
    <w:rsid w:val="00A43F6F"/>
    <w:rsid w:val="00A47A65"/>
    <w:rsid w:val="00A55C27"/>
    <w:rsid w:val="00A560E3"/>
    <w:rsid w:val="00A7435D"/>
    <w:rsid w:val="00A74966"/>
    <w:rsid w:val="00A95A3B"/>
    <w:rsid w:val="00AA3742"/>
    <w:rsid w:val="00AB295D"/>
    <w:rsid w:val="00AB5C0C"/>
    <w:rsid w:val="00AD3344"/>
    <w:rsid w:val="00AF6DB5"/>
    <w:rsid w:val="00B029F6"/>
    <w:rsid w:val="00B0634B"/>
    <w:rsid w:val="00B34493"/>
    <w:rsid w:val="00B52BBD"/>
    <w:rsid w:val="00B60E7B"/>
    <w:rsid w:val="00B66E2C"/>
    <w:rsid w:val="00B93C20"/>
    <w:rsid w:val="00BC170A"/>
    <w:rsid w:val="00BE2EFB"/>
    <w:rsid w:val="00C22D63"/>
    <w:rsid w:val="00C311C2"/>
    <w:rsid w:val="00C50E2C"/>
    <w:rsid w:val="00C54364"/>
    <w:rsid w:val="00C61E36"/>
    <w:rsid w:val="00C67226"/>
    <w:rsid w:val="00C67843"/>
    <w:rsid w:val="00C7772C"/>
    <w:rsid w:val="00C805DB"/>
    <w:rsid w:val="00C91AF5"/>
    <w:rsid w:val="00CB7A5C"/>
    <w:rsid w:val="00CC31F9"/>
    <w:rsid w:val="00CC6AD6"/>
    <w:rsid w:val="00D3038A"/>
    <w:rsid w:val="00D4463B"/>
    <w:rsid w:val="00D4630F"/>
    <w:rsid w:val="00D67A7D"/>
    <w:rsid w:val="00D80D2D"/>
    <w:rsid w:val="00DA14E2"/>
    <w:rsid w:val="00DA69ED"/>
    <w:rsid w:val="00DE3E15"/>
    <w:rsid w:val="00DF2AE7"/>
    <w:rsid w:val="00DF6D85"/>
    <w:rsid w:val="00E11FEE"/>
    <w:rsid w:val="00E156D9"/>
    <w:rsid w:val="00E3237C"/>
    <w:rsid w:val="00E45C00"/>
    <w:rsid w:val="00E57CB3"/>
    <w:rsid w:val="00E73201"/>
    <w:rsid w:val="00E80D37"/>
    <w:rsid w:val="00E85989"/>
    <w:rsid w:val="00EB1BBC"/>
    <w:rsid w:val="00EB24F9"/>
    <w:rsid w:val="00EC5198"/>
    <w:rsid w:val="00ED0F43"/>
    <w:rsid w:val="00ED60C7"/>
    <w:rsid w:val="00EF5E2D"/>
    <w:rsid w:val="00EF6DAA"/>
    <w:rsid w:val="00F02410"/>
    <w:rsid w:val="00F07F43"/>
    <w:rsid w:val="00F11AFA"/>
    <w:rsid w:val="00F213D4"/>
    <w:rsid w:val="00F26975"/>
    <w:rsid w:val="00F70541"/>
    <w:rsid w:val="00F85902"/>
    <w:rsid w:val="00F93E30"/>
    <w:rsid w:val="00F96944"/>
    <w:rsid w:val="00FA5F2D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064A5CDB"/>
  <w15:docId w15:val="{72132781-4825-455F-B4F0-BC5BC753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C12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12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  <w:style w:type="paragraph" w:customStyle="1" w:styleId="xmsonospacing">
    <w:name w:val="x_msonospacing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793125866?pwd=bb0YazHrlKvq8pzGXBk1SVsZ35D6WK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C84F-C4E9-499A-85B9-53C550A7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4</cp:revision>
  <cp:lastPrinted>2025-07-07T20:51:00Z</cp:lastPrinted>
  <dcterms:created xsi:type="dcterms:W3CDTF">2025-07-07T12:51:00Z</dcterms:created>
  <dcterms:modified xsi:type="dcterms:W3CDTF">2025-07-07T20:59:00Z</dcterms:modified>
</cp:coreProperties>
</file>