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881" w:rsidRPr="00B558B5" w:rsidRDefault="00356881" w:rsidP="00356881">
      <w:pPr>
        <w:jc w:val="center"/>
        <w:rPr>
          <w:rFonts w:ascii="Century" w:hAnsi="Century"/>
          <w:sz w:val="32"/>
          <w:szCs w:val="32"/>
        </w:rPr>
      </w:pPr>
      <w:r w:rsidRPr="00B558B5">
        <w:rPr>
          <w:rFonts w:ascii="Century" w:hAnsi="Century"/>
          <w:sz w:val="32"/>
          <w:szCs w:val="32"/>
        </w:rPr>
        <w:t>Montgomery County Redevelopment Commission</w:t>
      </w:r>
    </w:p>
    <w:p w:rsidR="00356881" w:rsidRPr="00B558B5" w:rsidRDefault="00356881" w:rsidP="00356881">
      <w:pPr>
        <w:jc w:val="center"/>
        <w:rPr>
          <w:rFonts w:ascii="Century" w:hAnsi="Century"/>
          <w:sz w:val="28"/>
          <w:szCs w:val="28"/>
        </w:rPr>
      </w:pPr>
      <w:r w:rsidRPr="00B558B5">
        <w:rPr>
          <w:rFonts w:ascii="Century" w:hAnsi="Century"/>
          <w:sz w:val="28"/>
          <w:szCs w:val="28"/>
        </w:rPr>
        <w:t xml:space="preserve">Minutes of </w:t>
      </w:r>
      <w:r w:rsidR="00705773">
        <w:rPr>
          <w:rFonts w:ascii="Century" w:hAnsi="Century"/>
          <w:sz w:val="28"/>
          <w:szCs w:val="28"/>
        </w:rPr>
        <w:t xml:space="preserve">October </w:t>
      </w:r>
      <w:r w:rsidR="0030249C">
        <w:rPr>
          <w:rFonts w:ascii="Century" w:hAnsi="Century"/>
          <w:sz w:val="28"/>
          <w:szCs w:val="28"/>
        </w:rPr>
        <w:t>30</w:t>
      </w:r>
      <w:r w:rsidR="00705773">
        <w:rPr>
          <w:rFonts w:ascii="Century" w:hAnsi="Century"/>
          <w:sz w:val="28"/>
          <w:szCs w:val="28"/>
        </w:rPr>
        <w:t>, 2017</w:t>
      </w:r>
      <w:r w:rsidR="004B2153">
        <w:rPr>
          <w:rFonts w:ascii="Century" w:hAnsi="Century"/>
          <w:sz w:val="28"/>
          <w:szCs w:val="28"/>
        </w:rPr>
        <w:t xml:space="preserve"> </w:t>
      </w:r>
      <w:r w:rsidR="006379AE">
        <w:rPr>
          <w:rFonts w:ascii="Century" w:hAnsi="Century"/>
          <w:sz w:val="28"/>
          <w:szCs w:val="28"/>
        </w:rPr>
        <w:t>Meeting</w:t>
      </w:r>
    </w:p>
    <w:p w:rsidR="00356881" w:rsidRPr="00B558B5" w:rsidRDefault="00356881" w:rsidP="00356881">
      <w:pPr>
        <w:rPr>
          <w:rFonts w:ascii="Century" w:hAnsi="Century"/>
        </w:rPr>
      </w:pPr>
    </w:p>
    <w:p w:rsidR="00842908" w:rsidRPr="00842908" w:rsidRDefault="00842908" w:rsidP="00842908">
      <w:pPr>
        <w:rPr>
          <w:rFonts w:ascii="Century" w:hAnsi="Century"/>
          <w:b/>
        </w:rPr>
      </w:pPr>
      <w:r>
        <w:rPr>
          <w:rFonts w:ascii="Century" w:hAnsi="Century"/>
          <w:b/>
        </w:rPr>
        <w:t>I</w:t>
      </w:r>
      <w:r w:rsidRPr="009F4825">
        <w:rPr>
          <w:rFonts w:ascii="Century" w:hAnsi="Century"/>
          <w:b/>
        </w:rPr>
        <w:t xml:space="preserve">.  </w:t>
      </w:r>
      <w:r w:rsidRPr="00842908">
        <w:rPr>
          <w:rFonts w:ascii="Century" w:hAnsi="Century"/>
          <w:b/>
        </w:rPr>
        <w:t>Call to Order and Roll Call:</w:t>
      </w:r>
    </w:p>
    <w:p w:rsidR="00356881" w:rsidRPr="00842908" w:rsidRDefault="00356881" w:rsidP="00842908">
      <w:pPr>
        <w:rPr>
          <w:rFonts w:ascii="Century" w:hAnsi="Century"/>
        </w:rPr>
      </w:pPr>
      <w:r w:rsidRPr="00842908">
        <w:rPr>
          <w:rFonts w:ascii="Century" w:hAnsi="Century"/>
        </w:rPr>
        <w:t xml:space="preserve">The Montgomery County Redevelopment Commission met on </w:t>
      </w:r>
      <w:r w:rsidR="00C44614">
        <w:rPr>
          <w:rFonts w:ascii="Century" w:hAnsi="Century"/>
        </w:rPr>
        <w:t xml:space="preserve">October </w:t>
      </w:r>
      <w:r w:rsidR="0030249C">
        <w:rPr>
          <w:rFonts w:ascii="Century" w:hAnsi="Century"/>
        </w:rPr>
        <w:t>30</w:t>
      </w:r>
      <w:r w:rsidR="00C44614">
        <w:rPr>
          <w:rFonts w:ascii="Century" w:hAnsi="Century"/>
        </w:rPr>
        <w:t xml:space="preserve">, </w:t>
      </w:r>
      <w:r w:rsidRPr="00842908">
        <w:rPr>
          <w:rFonts w:ascii="Century" w:hAnsi="Century"/>
        </w:rPr>
        <w:t xml:space="preserve">2017 at </w:t>
      </w:r>
      <w:r w:rsidR="00C44614">
        <w:rPr>
          <w:rFonts w:ascii="Century" w:hAnsi="Century"/>
        </w:rPr>
        <w:t>3:30</w:t>
      </w:r>
      <w:r w:rsidRPr="00842908">
        <w:rPr>
          <w:rFonts w:ascii="Century" w:hAnsi="Century"/>
        </w:rPr>
        <w:t xml:space="preserve"> p.m. at the Montgomery County Office Building on South Boulevard in Crawfordsville.  Present were Commission members Ron Dickerson, John Frey, </w:t>
      </w:r>
      <w:r w:rsidR="006379AE" w:rsidRPr="00842908">
        <w:rPr>
          <w:rFonts w:ascii="Century" w:hAnsi="Century"/>
        </w:rPr>
        <w:t xml:space="preserve">Phil Littell, </w:t>
      </w:r>
      <w:r w:rsidR="00C44614">
        <w:rPr>
          <w:rFonts w:ascii="Century" w:hAnsi="Century"/>
        </w:rPr>
        <w:t>Gary Booth</w:t>
      </w:r>
      <w:r w:rsidR="0030249C">
        <w:rPr>
          <w:rFonts w:ascii="Century" w:hAnsi="Century"/>
        </w:rPr>
        <w:t xml:space="preserve">, Howard Rippy, </w:t>
      </w:r>
      <w:r w:rsidR="009D515C">
        <w:rPr>
          <w:rFonts w:ascii="Century" w:hAnsi="Century"/>
        </w:rPr>
        <w:t xml:space="preserve">Jr., </w:t>
      </w:r>
      <w:r w:rsidR="0030249C">
        <w:rPr>
          <w:rFonts w:ascii="Century" w:hAnsi="Century"/>
        </w:rPr>
        <w:t>and Jerry Kincaid</w:t>
      </w:r>
      <w:r w:rsidRPr="00842908">
        <w:rPr>
          <w:rFonts w:ascii="Century" w:hAnsi="Century"/>
        </w:rPr>
        <w:t>.</w:t>
      </w:r>
      <w:r w:rsidR="006379AE" w:rsidRPr="00842908">
        <w:rPr>
          <w:rFonts w:ascii="Century" w:hAnsi="Century"/>
        </w:rPr>
        <w:t xml:space="preserve">  </w:t>
      </w:r>
      <w:r w:rsidRPr="00842908">
        <w:rPr>
          <w:rFonts w:ascii="Century" w:hAnsi="Century"/>
        </w:rPr>
        <w:t xml:space="preserve">Also present were </w:t>
      </w:r>
      <w:r w:rsidR="00C44614" w:rsidRPr="00842908">
        <w:rPr>
          <w:rFonts w:ascii="Century" w:hAnsi="Century"/>
        </w:rPr>
        <w:t>Da</w:t>
      </w:r>
      <w:r w:rsidR="00C44614">
        <w:rPr>
          <w:rFonts w:ascii="Century" w:hAnsi="Century"/>
        </w:rPr>
        <w:t xml:space="preserve">n Taylor </w:t>
      </w:r>
      <w:r w:rsidR="00C44614" w:rsidRPr="00842908">
        <w:rPr>
          <w:rFonts w:ascii="Century" w:hAnsi="Century"/>
        </w:rPr>
        <w:t xml:space="preserve">of Taylor, </w:t>
      </w:r>
      <w:proofErr w:type="spellStart"/>
      <w:r w:rsidR="00C44614" w:rsidRPr="00842908">
        <w:rPr>
          <w:rFonts w:ascii="Century" w:hAnsi="Century"/>
        </w:rPr>
        <w:t>Chadd</w:t>
      </w:r>
      <w:proofErr w:type="spellEnd"/>
      <w:r w:rsidR="00C44614" w:rsidRPr="00842908">
        <w:rPr>
          <w:rFonts w:ascii="Century" w:hAnsi="Century"/>
        </w:rPr>
        <w:t xml:space="preserve">, </w:t>
      </w:r>
      <w:proofErr w:type="spellStart"/>
      <w:r w:rsidR="00C44614" w:rsidRPr="00842908">
        <w:rPr>
          <w:rFonts w:ascii="Century" w:hAnsi="Century"/>
        </w:rPr>
        <w:t>Minnette</w:t>
      </w:r>
      <w:proofErr w:type="spellEnd"/>
      <w:r w:rsidR="00C44614" w:rsidRPr="00842908">
        <w:rPr>
          <w:rFonts w:ascii="Century" w:hAnsi="Century"/>
        </w:rPr>
        <w:t>, Schneider and Clutter</w:t>
      </w:r>
      <w:r w:rsidR="004000F9">
        <w:rPr>
          <w:rFonts w:ascii="Century" w:hAnsi="Century"/>
        </w:rPr>
        <w:t>,</w:t>
      </w:r>
      <w:r w:rsidR="00C44614">
        <w:rPr>
          <w:rFonts w:ascii="Century" w:hAnsi="Century"/>
        </w:rPr>
        <w:t xml:space="preserve"> and </w:t>
      </w:r>
      <w:r w:rsidRPr="00842908">
        <w:rPr>
          <w:rFonts w:ascii="Century" w:hAnsi="Century"/>
        </w:rPr>
        <w:t>Cheryl Morphew</w:t>
      </w:r>
      <w:r w:rsidR="006379AE" w:rsidRPr="00842908">
        <w:rPr>
          <w:rFonts w:ascii="Century" w:hAnsi="Century"/>
        </w:rPr>
        <w:t xml:space="preserve"> – Economic Development consultant, </w:t>
      </w:r>
    </w:p>
    <w:p w:rsidR="006379AE" w:rsidRPr="006379AE" w:rsidRDefault="006379AE" w:rsidP="006379AE">
      <w:pPr>
        <w:rPr>
          <w:rFonts w:ascii="Century" w:hAnsi="Century"/>
        </w:rPr>
      </w:pPr>
      <w:r>
        <w:rPr>
          <w:rFonts w:ascii="Century" w:hAnsi="Century"/>
        </w:rPr>
        <w:t xml:space="preserve">Guests </w:t>
      </w:r>
      <w:r w:rsidR="0022511A">
        <w:rPr>
          <w:rFonts w:ascii="Century" w:hAnsi="Century"/>
        </w:rPr>
        <w:t>p</w:t>
      </w:r>
      <w:r>
        <w:rPr>
          <w:rFonts w:ascii="Century" w:hAnsi="Century"/>
        </w:rPr>
        <w:t>resent were</w:t>
      </w:r>
      <w:r>
        <w:t xml:space="preserve">: </w:t>
      </w:r>
      <w:r w:rsidRPr="006379AE">
        <w:rPr>
          <w:rFonts w:ascii="Century" w:hAnsi="Century"/>
        </w:rPr>
        <w:t xml:space="preserve">Lisa Lee – Ice Miller, </w:t>
      </w:r>
      <w:r w:rsidR="00C44614">
        <w:rPr>
          <w:rFonts w:ascii="Century" w:hAnsi="Century"/>
        </w:rPr>
        <w:t xml:space="preserve">Jeff Peters </w:t>
      </w:r>
      <w:r w:rsidRPr="006379AE">
        <w:rPr>
          <w:rFonts w:ascii="Century" w:hAnsi="Century"/>
        </w:rPr>
        <w:t xml:space="preserve">– Peters Municipal Consultants, </w:t>
      </w:r>
      <w:r w:rsidR="00C44614">
        <w:rPr>
          <w:rFonts w:ascii="Century" w:hAnsi="Century"/>
        </w:rPr>
        <w:t xml:space="preserve">Andrew Lanham – George K. Bahm &amp; Co., </w:t>
      </w:r>
      <w:r w:rsidRPr="006379AE">
        <w:rPr>
          <w:rFonts w:ascii="Century" w:hAnsi="Century"/>
        </w:rPr>
        <w:t>Chris Hamm</w:t>
      </w:r>
      <w:r w:rsidR="00020784">
        <w:rPr>
          <w:rFonts w:ascii="Century" w:hAnsi="Century"/>
        </w:rPr>
        <w:t xml:space="preserve">, and Rex Dillinger all from </w:t>
      </w:r>
      <w:r w:rsidRPr="006379AE">
        <w:rPr>
          <w:rFonts w:ascii="Century" w:hAnsi="Century"/>
        </w:rPr>
        <w:t>HWC Engineering</w:t>
      </w:r>
      <w:r w:rsidR="0014298C">
        <w:rPr>
          <w:rFonts w:ascii="Century" w:hAnsi="Century"/>
        </w:rPr>
        <w:t>.</w:t>
      </w:r>
    </w:p>
    <w:p w:rsidR="006379AE" w:rsidRPr="00B558B5" w:rsidRDefault="006379AE" w:rsidP="00356881">
      <w:pPr>
        <w:rPr>
          <w:rFonts w:ascii="Century" w:hAnsi="Century"/>
        </w:rPr>
      </w:pPr>
    </w:p>
    <w:p w:rsidR="004000F9" w:rsidRDefault="004C4DF9" w:rsidP="008F7CEE">
      <w:pPr>
        <w:rPr>
          <w:rFonts w:ascii="Century" w:hAnsi="Century"/>
          <w:b/>
        </w:rPr>
      </w:pPr>
      <w:r w:rsidRPr="009F4825">
        <w:rPr>
          <w:rFonts w:ascii="Century" w:hAnsi="Century"/>
          <w:b/>
        </w:rPr>
        <w:t xml:space="preserve">II.  </w:t>
      </w:r>
      <w:r w:rsidR="004000F9">
        <w:rPr>
          <w:rFonts w:ascii="Century" w:hAnsi="Century"/>
          <w:b/>
        </w:rPr>
        <w:t>Consideration of Minutes:</w:t>
      </w:r>
    </w:p>
    <w:p w:rsidR="004000F9" w:rsidRPr="004000F9" w:rsidRDefault="004000F9" w:rsidP="008F7CEE">
      <w:pPr>
        <w:rPr>
          <w:rFonts w:ascii="Century" w:hAnsi="Century"/>
        </w:rPr>
      </w:pPr>
      <w:r>
        <w:rPr>
          <w:rFonts w:ascii="Century" w:hAnsi="Century"/>
        </w:rPr>
        <w:t xml:space="preserve">The minutes of the </w:t>
      </w:r>
      <w:r w:rsidR="0030249C">
        <w:rPr>
          <w:rFonts w:ascii="Century" w:hAnsi="Century"/>
        </w:rPr>
        <w:t>October 16</w:t>
      </w:r>
      <w:r>
        <w:rPr>
          <w:rFonts w:ascii="Century" w:hAnsi="Century"/>
        </w:rPr>
        <w:t xml:space="preserve">, 2017 meeting </w:t>
      </w:r>
      <w:r w:rsidR="0030249C">
        <w:rPr>
          <w:rFonts w:ascii="Century" w:hAnsi="Century"/>
        </w:rPr>
        <w:t>w</w:t>
      </w:r>
      <w:r>
        <w:rPr>
          <w:rFonts w:ascii="Century" w:hAnsi="Century"/>
        </w:rPr>
        <w:t xml:space="preserve">ere distributed.  Motion to accept as presented made by </w:t>
      </w:r>
      <w:r w:rsidR="0030249C">
        <w:rPr>
          <w:rFonts w:ascii="Century" w:hAnsi="Century"/>
        </w:rPr>
        <w:t xml:space="preserve">John Frey, </w:t>
      </w:r>
      <w:r>
        <w:rPr>
          <w:rFonts w:ascii="Century" w:hAnsi="Century"/>
        </w:rPr>
        <w:t xml:space="preserve">seconded by </w:t>
      </w:r>
      <w:r w:rsidR="0030249C">
        <w:rPr>
          <w:rFonts w:ascii="Century" w:hAnsi="Century"/>
        </w:rPr>
        <w:t xml:space="preserve">Phil Littell.  </w:t>
      </w:r>
      <w:r>
        <w:rPr>
          <w:rFonts w:ascii="Century" w:hAnsi="Century"/>
        </w:rPr>
        <w:t xml:space="preserve">Motion passed </w:t>
      </w:r>
      <w:r w:rsidR="0030249C">
        <w:rPr>
          <w:rFonts w:ascii="Century" w:hAnsi="Century"/>
        </w:rPr>
        <w:t>5</w:t>
      </w:r>
      <w:r w:rsidR="004761D7">
        <w:rPr>
          <w:rFonts w:ascii="Century" w:hAnsi="Century"/>
        </w:rPr>
        <w:t>-0</w:t>
      </w:r>
      <w:r>
        <w:rPr>
          <w:rFonts w:ascii="Century" w:hAnsi="Century"/>
        </w:rPr>
        <w:t xml:space="preserve">. </w:t>
      </w:r>
    </w:p>
    <w:p w:rsidR="004000F9" w:rsidRDefault="004000F9" w:rsidP="008F7CEE">
      <w:pPr>
        <w:rPr>
          <w:rFonts w:ascii="Century" w:hAnsi="Century"/>
          <w:b/>
        </w:rPr>
      </w:pPr>
    </w:p>
    <w:p w:rsidR="00E20B09" w:rsidRDefault="00E20B09" w:rsidP="008F7CEE">
      <w:pPr>
        <w:rPr>
          <w:rFonts w:ascii="Century" w:hAnsi="Century"/>
          <w:b/>
        </w:rPr>
      </w:pPr>
      <w:r>
        <w:rPr>
          <w:rFonts w:ascii="Century" w:hAnsi="Century"/>
          <w:b/>
        </w:rPr>
        <w:t>I</w:t>
      </w:r>
      <w:r w:rsidR="0030249C">
        <w:rPr>
          <w:rFonts w:ascii="Century" w:hAnsi="Century"/>
          <w:b/>
        </w:rPr>
        <w:t>II</w:t>
      </w:r>
      <w:r>
        <w:rPr>
          <w:rFonts w:ascii="Century" w:hAnsi="Century"/>
          <w:b/>
        </w:rPr>
        <w:t>.  Old Business:</w:t>
      </w:r>
    </w:p>
    <w:p w:rsidR="00E20B09" w:rsidRPr="0030249C" w:rsidRDefault="0030249C" w:rsidP="0030249C">
      <w:pPr>
        <w:rPr>
          <w:rFonts w:ascii="Century" w:hAnsi="Century"/>
        </w:rPr>
      </w:pPr>
      <w:r>
        <w:rPr>
          <w:rFonts w:ascii="Century" w:hAnsi="Century"/>
        </w:rPr>
        <w:t>Economic Development Planning Discussion &amp; Updates</w:t>
      </w:r>
    </w:p>
    <w:p w:rsidR="0030249C" w:rsidRPr="0030249C" w:rsidRDefault="0030249C" w:rsidP="0030249C">
      <w:pPr>
        <w:pStyle w:val="ListParagraph"/>
        <w:numPr>
          <w:ilvl w:val="0"/>
          <w:numId w:val="9"/>
        </w:numPr>
        <w:rPr>
          <w:rFonts w:ascii="Century" w:hAnsi="Century"/>
        </w:rPr>
      </w:pPr>
      <w:r>
        <w:rPr>
          <w:rFonts w:ascii="Century" w:hAnsi="Century"/>
        </w:rPr>
        <w:t xml:space="preserve">HWC </w:t>
      </w:r>
      <w:r w:rsidRPr="0030249C">
        <w:rPr>
          <w:rFonts w:ascii="Century" w:hAnsi="Century"/>
        </w:rPr>
        <w:t>Update</w:t>
      </w:r>
      <w:r>
        <w:rPr>
          <w:rFonts w:ascii="Century" w:hAnsi="Century"/>
        </w:rPr>
        <w:t>.  As part of the strategic plan th</w:t>
      </w:r>
      <w:r w:rsidRPr="0030249C">
        <w:rPr>
          <w:rFonts w:ascii="Century" w:hAnsi="Century"/>
        </w:rPr>
        <w:t>ey are looking at land use for long-term capacity needs for sewer and laying out conceptual uses such as residential, commercial, and industrial.  Zoning is not part of this plan.</w:t>
      </w:r>
    </w:p>
    <w:p w:rsidR="0030249C" w:rsidRDefault="0030249C" w:rsidP="0030249C">
      <w:pPr>
        <w:ind w:left="720"/>
        <w:rPr>
          <w:rFonts w:ascii="Century" w:hAnsi="Century"/>
        </w:rPr>
      </w:pPr>
      <w:r>
        <w:rPr>
          <w:rFonts w:ascii="Century" w:hAnsi="Century"/>
        </w:rPr>
        <w:t>There is a meeting with Indiana American Water next week to discuss the water capacity.</w:t>
      </w:r>
    </w:p>
    <w:p w:rsidR="0030249C" w:rsidRDefault="0030249C" w:rsidP="0030249C">
      <w:pPr>
        <w:ind w:left="720"/>
        <w:rPr>
          <w:rFonts w:ascii="Century" w:hAnsi="Century"/>
        </w:rPr>
      </w:pPr>
      <w:r>
        <w:rPr>
          <w:rFonts w:ascii="Century" w:hAnsi="Century"/>
        </w:rPr>
        <w:t>Will have cost on sanitary sewer by end of the year then can move forward on sewer design.</w:t>
      </w:r>
    </w:p>
    <w:p w:rsidR="0030249C" w:rsidRDefault="0030249C" w:rsidP="0030249C">
      <w:pPr>
        <w:ind w:left="720"/>
        <w:rPr>
          <w:rFonts w:ascii="Century" w:hAnsi="Century"/>
        </w:rPr>
      </w:pPr>
      <w:r>
        <w:rPr>
          <w:rFonts w:ascii="Century" w:hAnsi="Century"/>
        </w:rPr>
        <w:t>They met with OCRA regarding the grant and there are a couple of things that need minor modification:  1. Public outreach, and 2. Implementation plans.  HWC will have these to OCRA yet this week, then the date will be set for approval.</w:t>
      </w:r>
    </w:p>
    <w:p w:rsidR="005746D0" w:rsidRDefault="005746D0" w:rsidP="005746D0">
      <w:pPr>
        <w:pStyle w:val="ListParagraph"/>
        <w:numPr>
          <w:ilvl w:val="0"/>
          <w:numId w:val="9"/>
        </w:numPr>
        <w:rPr>
          <w:rFonts w:ascii="Century" w:hAnsi="Century"/>
        </w:rPr>
      </w:pPr>
      <w:r>
        <w:rPr>
          <w:rFonts w:ascii="Century" w:hAnsi="Century"/>
        </w:rPr>
        <w:t xml:space="preserve">Ice Miller Update.  </w:t>
      </w:r>
      <w:r w:rsidR="00E33283">
        <w:rPr>
          <w:rFonts w:ascii="Century" w:hAnsi="Century"/>
        </w:rPr>
        <w:t>Lisa Lee reported t</w:t>
      </w:r>
      <w:r>
        <w:rPr>
          <w:rFonts w:ascii="Century" w:hAnsi="Century"/>
        </w:rPr>
        <w:t>he discussion with SRF went very well.  Primarily they were interested in why the need for refunding.  She provided a detailed explanation of the issues and SRF will allow prepayment if the RDC can close by the end of the year.  Lisa proposed a detailed process timeline to the RDC that would wrap up by 12/19/17.</w:t>
      </w:r>
    </w:p>
    <w:p w:rsidR="005746D0" w:rsidRDefault="005746D0" w:rsidP="005746D0">
      <w:pPr>
        <w:rPr>
          <w:rFonts w:ascii="Century" w:hAnsi="Century"/>
        </w:rPr>
      </w:pPr>
    </w:p>
    <w:p w:rsidR="005746D0" w:rsidRDefault="005746D0" w:rsidP="005746D0">
      <w:pPr>
        <w:pStyle w:val="ListParagraph"/>
        <w:numPr>
          <w:ilvl w:val="0"/>
          <w:numId w:val="9"/>
        </w:numPr>
        <w:rPr>
          <w:rFonts w:ascii="Century" w:hAnsi="Century"/>
        </w:rPr>
      </w:pPr>
      <w:r>
        <w:rPr>
          <w:rFonts w:ascii="Century" w:hAnsi="Century"/>
        </w:rPr>
        <w:lastRenderedPageBreak/>
        <w:t xml:space="preserve">Peters Municipal Consultants &amp; George K. Baum Update.  Jeff Peters indicated he is in the process of completing the fiscal plan.  Believes this is the best place to start a new finance plan and recommends the RDC move forward with the </w:t>
      </w:r>
      <w:r w:rsidR="00E33283">
        <w:rPr>
          <w:rFonts w:ascii="Century" w:hAnsi="Century"/>
        </w:rPr>
        <w:t xml:space="preserve">SRF </w:t>
      </w:r>
      <w:r>
        <w:rPr>
          <w:rFonts w:ascii="Century" w:hAnsi="Century"/>
        </w:rPr>
        <w:t>prepayment plan and timeline as presented by Lisa Lee.</w:t>
      </w:r>
      <w:r w:rsidR="00E33283">
        <w:rPr>
          <w:rFonts w:ascii="Century" w:hAnsi="Century"/>
        </w:rPr>
        <w:t xml:space="preserve">  Andrew Lanham provided an overview of the net present value of the bonds and explained how the bonds will be purchased on the open market.</w:t>
      </w:r>
    </w:p>
    <w:p w:rsidR="00E33283" w:rsidRDefault="00E33283" w:rsidP="00E33283">
      <w:pPr>
        <w:rPr>
          <w:rFonts w:ascii="Century" w:hAnsi="Century"/>
        </w:rPr>
      </w:pPr>
      <w:r>
        <w:rPr>
          <w:rFonts w:ascii="Century" w:hAnsi="Century"/>
        </w:rPr>
        <w:t xml:space="preserve">The RDC </w:t>
      </w:r>
      <w:r w:rsidR="004B78F8">
        <w:rPr>
          <w:rFonts w:ascii="Century" w:hAnsi="Century"/>
        </w:rPr>
        <w:t xml:space="preserve">discussed the </w:t>
      </w:r>
      <w:r>
        <w:rPr>
          <w:rFonts w:ascii="Century" w:hAnsi="Century"/>
        </w:rPr>
        <w:t xml:space="preserve">engagement letters from Ice Miller, Peters Municipal Consultants, and George K. Baum &amp; Co. </w:t>
      </w:r>
      <w:r w:rsidR="004B78F8">
        <w:rPr>
          <w:rFonts w:ascii="Century" w:hAnsi="Century"/>
        </w:rPr>
        <w:t>and that payment for each would come from the bond proceeds.  Motion to accept the three engagement letters to move forward with the SRF bond refunding made by John Frey, seconded by Howard Rippy</w:t>
      </w:r>
      <w:r w:rsidR="000F6BF5">
        <w:rPr>
          <w:rFonts w:ascii="Century" w:hAnsi="Century"/>
        </w:rPr>
        <w:t>, Jr.</w:t>
      </w:r>
      <w:bookmarkStart w:id="0" w:name="_GoBack"/>
      <w:bookmarkEnd w:id="0"/>
      <w:r w:rsidR="004B78F8">
        <w:rPr>
          <w:rFonts w:ascii="Century" w:hAnsi="Century"/>
        </w:rPr>
        <w:t xml:space="preserve">  Motion passed 5-0.</w:t>
      </w:r>
    </w:p>
    <w:p w:rsidR="004B78F8" w:rsidRPr="000F6BF5" w:rsidRDefault="004B78F8" w:rsidP="00E33283">
      <w:pPr>
        <w:rPr>
          <w:rFonts w:ascii="Century" w:hAnsi="Century"/>
          <w:sz w:val="16"/>
          <w:szCs w:val="16"/>
        </w:rPr>
      </w:pPr>
    </w:p>
    <w:p w:rsidR="00705773" w:rsidRDefault="00FE1700" w:rsidP="00705773">
      <w:pPr>
        <w:rPr>
          <w:rFonts w:ascii="Century" w:hAnsi="Century"/>
          <w:b/>
        </w:rPr>
      </w:pPr>
      <w:r>
        <w:rPr>
          <w:rFonts w:ascii="Century" w:hAnsi="Century"/>
          <w:b/>
        </w:rPr>
        <w:t>I</w:t>
      </w:r>
      <w:r w:rsidR="00C25E4C">
        <w:rPr>
          <w:rFonts w:ascii="Century" w:hAnsi="Century"/>
          <w:b/>
        </w:rPr>
        <w:t>V</w:t>
      </w:r>
      <w:r w:rsidR="004C4DF9" w:rsidRPr="009F4825">
        <w:rPr>
          <w:rFonts w:ascii="Century" w:hAnsi="Century"/>
          <w:b/>
        </w:rPr>
        <w:t xml:space="preserve">.  </w:t>
      </w:r>
      <w:r w:rsidR="00C25E4C">
        <w:rPr>
          <w:rFonts w:ascii="Century" w:hAnsi="Century"/>
          <w:b/>
        </w:rPr>
        <w:t>New Business</w:t>
      </w:r>
    </w:p>
    <w:p w:rsidR="00FE1700" w:rsidRDefault="00705773" w:rsidP="00705773">
      <w:pPr>
        <w:spacing w:after="0" w:line="240" w:lineRule="auto"/>
        <w:rPr>
          <w:rFonts w:ascii="Century" w:hAnsi="Century"/>
        </w:rPr>
      </w:pPr>
      <w:r>
        <w:rPr>
          <w:rFonts w:ascii="Century" w:hAnsi="Century"/>
          <w:b/>
        </w:rPr>
        <w:t xml:space="preserve">      </w:t>
      </w:r>
      <w:r w:rsidRPr="00705773">
        <w:rPr>
          <w:rFonts w:ascii="Century" w:hAnsi="Century"/>
        </w:rPr>
        <w:t xml:space="preserve">A. </w:t>
      </w:r>
      <w:r w:rsidR="00842908" w:rsidRPr="00705773">
        <w:rPr>
          <w:rFonts w:ascii="Century" w:hAnsi="Century"/>
        </w:rPr>
        <w:t xml:space="preserve"> </w:t>
      </w:r>
      <w:r w:rsidR="00FE1700">
        <w:rPr>
          <w:rFonts w:ascii="Century" w:hAnsi="Century"/>
        </w:rPr>
        <w:t>Claim</w:t>
      </w:r>
    </w:p>
    <w:p w:rsidR="00FE1700" w:rsidRDefault="00FE1700" w:rsidP="00FE1700">
      <w:pPr>
        <w:spacing w:after="0" w:line="240" w:lineRule="auto"/>
        <w:ind w:firstLine="720"/>
        <w:rPr>
          <w:rFonts w:ascii="Century" w:hAnsi="Century"/>
        </w:rPr>
      </w:pPr>
      <w:r>
        <w:rPr>
          <w:rFonts w:ascii="Century" w:hAnsi="Century"/>
        </w:rPr>
        <w:t>1. HWC - $855.72</w:t>
      </w:r>
    </w:p>
    <w:p w:rsidR="00FE1700" w:rsidRDefault="00705773" w:rsidP="00FE1700">
      <w:pPr>
        <w:spacing w:after="0" w:line="240" w:lineRule="auto"/>
        <w:ind w:left="720"/>
        <w:rPr>
          <w:rFonts w:ascii="Century" w:hAnsi="Century"/>
        </w:rPr>
      </w:pPr>
      <w:r>
        <w:rPr>
          <w:rFonts w:ascii="Century" w:hAnsi="Century"/>
        </w:rPr>
        <w:t xml:space="preserve">Motion to approve as presented made by John Frey, seconded by </w:t>
      </w:r>
      <w:r w:rsidR="00FE1700">
        <w:rPr>
          <w:rFonts w:ascii="Century" w:hAnsi="Century"/>
        </w:rPr>
        <w:t>Phil Littell.  Motion passed 5-0.</w:t>
      </w:r>
    </w:p>
    <w:p w:rsidR="00CD23ED" w:rsidRPr="000F6BF5" w:rsidRDefault="00CD23ED" w:rsidP="00360341">
      <w:pPr>
        <w:rPr>
          <w:rFonts w:ascii="Century" w:hAnsi="Century"/>
          <w:sz w:val="16"/>
          <w:szCs w:val="16"/>
        </w:rPr>
      </w:pPr>
    </w:p>
    <w:p w:rsidR="00360341" w:rsidRDefault="009F4825" w:rsidP="00360341">
      <w:pPr>
        <w:rPr>
          <w:rFonts w:ascii="Century" w:hAnsi="Century"/>
          <w:b/>
        </w:rPr>
      </w:pPr>
      <w:r w:rsidRPr="009F4825">
        <w:rPr>
          <w:rFonts w:ascii="Century" w:hAnsi="Century"/>
          <w:b/>
        </w:rPr>
        <w:t xml:space="preserve">V.  </w:t>
      </w:r>
      <w:r w:rsidR="00360341">
        <w:rPr>
          <w:rFonts w:ascii="Century" w:hAnsi="Century"/>
          <w:b/>
        </w:rPr>
        <w:t>Other Business:</w:t>
      </w:r>
    </w:p>
    <w:p w:rsidR="00FE1700" w:rsidRDefault="00FE1700" w:rsidP="00CD23ED">
      <w:pPr>
        <w:spacing w:after="0" w:line="240" w:lineRule="auto"/>
        <w:rPr>
          <w:rFonts w:ascii="Century" w:hAnsi="Century"/>
        </w:rPr>
      </w:pPr>
      <w:r>
        <w:rPr>
          <w:rFonts w:ascii="Century" w:hAnsi="Century"/>
        </w:rPr>
        <w:t>Cheryl Morphew indicated she and Lori Dossett had not had an opportunity to meet to discuss the social media and website review.  Once Lori returns from vacation, they will get something on the calendar.  She also shared with the commission the joint economic development column that will be hosted by both local papers.  The column is a joint effort between the City, County Commissioners, and County RDC.  A list of topics has been identified by the group and now they need to prioritize so the first article can be developed and distributed.</w:t>
      </w:r>
    </w:p>
    <w:p w:rsidR="00FE1700" w:rsidRPr="000F6BF5" w:rsidRDefault="00FE1700" w:rsidP="00CD23ED">
      <w:pPr>
        <w:rPr>
          <w:rFonts w:ascii="Century" w:hAnsi="Century"/>
        </w:rPr>
      </w:pPr>
    </w:p>
    <w:p w:rsidR="00CD23ED" w:rsidRDefault="00FE1700" w:rsidP="00CD23ED">
      <w:pPr>
        <w:rPr>
          <w:rFonts w:ascii="Century" w:hAnsi="Century"/>
        </w:rPr>
      </w:pPr>
      <w:r>
        <w:rPr>
          <w:rFonts w:ascii="Century" w:hAnsi="Century"/>
          <w:b/>
        </w:rPr>
        <w:t>VI</w:t>
      </w:r>
      <w:r w:rsidR="00CD23ED">
        <w:rPr>
          <w:rFonts w:ascii="Century" w:hAnsi="Century"/>
          <w:b/>
        </w:rPr>
        <w:t xml:space="preserve">.  </w:t>
      </w:r>
      <w:r w:rsidR="00CD23ED" w:rsidRPr="009F4825">
        <w:rPr>
          <w:rFonts w:ascii="Century" w:hAnsi="Century"/>
          <w:b/>
        </w:rPr>
        <w:t>Adjourn</w:t>
      </w:r>
      <w:r w:rsidR="00CD23ED">
        <w:rPr>
          <w:rFonts w:ascii="Century" w:hAnsi="Century"/>
        </w:rPr>
        <w:t xml:space="preserve">:  </w:t>
      </w:r>
    </w:p>
    <w:p w:rsidR="00CD23ED" w:rsidRDefault="00CD23ED" w:rsidP="00CD23ED">
      <w:pPr>
        <w:rPr>
          <w:rFonts w:ascii="Century" w:hAnsi="Century"/>
        </w:rPr>
      </w:pPr>
      <w:r>
        <w:rPr>
          <w:rFonts w:ascii="Century" w:hAnsi="Century"/>
        </w:rPr>
        <w:t xml:space="preserve">With no other business to come before the Commission, John Frey moved to adjourn the meeting, seconded by </w:t>
      </w:r>
      <w:r w:rsidR="00FE1700">
        <w:rPr>
          <w:rFonts w:ascii="Century" w:hAnsi="Century"/>
        </w:rPr>
        <w:t xml:space="preserve">Phil Littell.  </w:t>
      </w:r>
      <w:r>
        <w:rPr>
          <w:rFonts w:ascii="Century" w:hAnsi="Century"/>
        </w:rPr>
        <w:t xml:space="preserve">Motion passed </w:t>
      </w:r>
      <w:r w:rsidR="00FE1700">
        <w:rPr>
          <w:rFonts w:ascii="Century" w:hAnsi="Century"/>
        </w:rPr>
        <w:t>5</w:t>
      </w:r>
      <w:r>
        <w:rPr>
          <w:rFonts w:ascii="Century" w:hAnsi="Century"/>
        </w:rPr>
        <w:t xml:space="preserve">-0.  The meeting was adjourned at </w:t>
      </w:r>
      <w:r w:rsidR="00FE1700">
        <w:rPr>
          <w:rFonts w:ascii="Century" w:hAnsi="Century"/>
        </w:rPr>
        <w:t>4:30</w:t>
      </w:r>
      <w:r>
        <w:rPr>
          <w:rFonts w:ascii="Century" w:hAnsi="Century"/>
        </w:rPr>
        <w:t xml:space="preserve"> p.m.</w:t>
      </w:r>
    </w:p>
    <w:p w:rsidR="004761D7" w:rsidRDefault="004761D7" w:rsidP="00375584">
      <w:pPr>
        <w:rPr>
          <w:rFonts w:ascii="Century" w:hAnsi="Century"/>
          <w:b/>
          <w:u w:val="single"/>
        </w:rPr>
      </w:pPr>
    </w:p>
    <w:p w:rsidR="00375584" w:rsidRPr="00AF21F3" w:rsidRDefault="00375584" w:rsidP="00375584">
      <w:pPr>
        <w:rPr>
          <w:rFonts w:ascii="Century" w:hAnsi="Century"/>
          <w:b/>
          <w:u w:val="single"/>
        </w:rPr>
      </w:pPr>
      <w:r w:rsidRPr="00AF21F3">
        <w:rPr>
          <w:rFonts w:ascii="Century" w:hAnsi="Century"/>
          <w:b/>
          <w:u w:val="single"/>
        </w:rPr>
        <w:t xml:space="preserve">Next meeting will be Monday, </w:t>
      </w:r>
      <w:r w:rsidR="00FE1700">
        <w:rPr>
          <w:rFonts w:ascii="Century" w:hAnsi="Century"/>
          <w:b/>
          <w:u w:val="single"/>
        </w:rPr>
        <w:t>November 13</w:t>
      </w:r>
      <w:r w:rsidRPr="00AF21F3">
        <w:rPr>
          <w:rFonts w:ascii="Century" w:hAnsi="Century"/>
          <w:b/>
          <w:u w:val="single"/>
        </w:rPr>
        <w:t>, at 3:30 p.m.</w:t>
      </w:r>
    </w:p>
    <w:p w:rsidR="009F4825" w:rsidRPr="00B558B5" w:rsidRDefault="009F4825" w:rsidP="004C4DF9">
      <w:pPr>
        <w:rPr>
          <w:rFonts w:ascii="Century" w:hAnsi="Century"/>
        </w:rPr>
      </w:pPr>
    </w:p>
    <w:p w:rsidR="00356881" w:rsidRPr="00B558B5" w:rsidRDefault="00356881" w:rsidP="000F6BF5">
      <w:pPr>
        <w:spacing w:after="0" w:line="240" w:lineRule="auto"/>
        <w:rPr>
          <w:rFonts w:ascii="Century" w:hAnsi="Century"/>
        </w:rPr>
      </w:pPr>
      <w:r w:rsidRPr="00B558B5">
        <w:rPr>
          <w:rFonts w:ascii="Century" w:hAnsi="Century"/>
        </w:rPr>
        <w:t>R</w:t>
      </w:r>
      <w:r w:rsidR="00143C49">
        <w:rPr>
          <w:rFonts w:ascii="Century" w:hAnsi="Century"/>
        </w:rPr>
        <w:t>e</w:t>
      </w:r>
      <w:r w:rsidRPr="00B558B5">
        <w:rPr>
          <w:rFonts w:ascii="Century" w:hAnsi="Century"/>
        </w:rPr>
        <w:t>spectfully Submitted,</w:t>
      </w:r>
    </w:p>
    <w:p w:rsidR="00356881" w:rsidRPr="00B558B5" w:rsidRDefault="00356881" w:rsidP="000F6BF5">
      <w:pPr>
        <w:spacing w:after="0" w:line="240" w:lineRule="auto"/>
        <w:rPr>
          <w:rFonts w:ascii="Century" w:hAnsi="Century"/>
        </w:rPr>
      </w:pPr>
      <w:r w:rsidRPr="00B558B5">
        <w:rPr>
          <w:rFonts w:ascii="Century" w:hAnsi="Century"/>
        </w:rPr>
        <w:t>Howard Rippy, Jr., Secretary</w:t>
      </w:r>
    </w:p>
    <w:p w:rsidR="00356881" w:rsidRPr="00B558B5" w:rsidRDefault="00356881" w:rsidP="00356881">
      <w:pPr>
        <w:rPr>
          <w:rFonts w:ascii="Century" w:hAnsi="Century"/>
        </w:rPr>
      </w:pPr>
    </w:p>
    <w:p w:rsidR="00356881" w:rsidRPr="00B558B5" w:rsidRDefault="00356881" w:rsidP="00356881">
      <w:pPr>
        <w:rPr>
          <w:rFonts w:ascii="Century" w:hAnsi="Century"/>
        </w:rPr>
      </w:pPr>
      <w:r w:rsidRPr="00B558B5">
        <w:rPr>
          <w:rFonts w:ascii="Century" w:hAnsi="Century"/>
        </w:rPr>
        <w:t xml:space="preserve">Approved this </w:t>
      </w:r>
      <w:r w:rsidR="0004782D">
        <w:rPr>
          <w:rFonts w:ascii="Century" w:hAnsi="Century"/>
        </w:rPr>
        <w:t xml:space="preserve">______ </w:t>
      </w:r>
      <w:r w:rsidRPr="00B558B5">
        <w:rPr>
          <w:rFonts w:ascii="Century" w:hAnsi="Century"/>
        </w:rPr>
        <w:t xml:space="preserve">day of </w:t>
      </w:r>
      <w:r w:rsidR="0004782D">
        <w:rPr>
          <w:rFonts w:ascii="Century" w:hAnsi="Century"/>
        </w:rPr>
        <w:t>_________________</w:t>
      </w:r>
      <w:r w:rsidRPr="00B558B5">
        <w:rPr>
          <w:rFonts w:ascii="Century" w:hAnsi="Century"/>
        </w:rPr>
        <w:t>, 2017</w:t>
      </w:r>
    </w:p>
    <w:p w:rsidR="0022511A" w:rsidRDefault="0022511A" w:rsidP="00356881">
      <w:pPr>
        <w:spacing w:after="0"/>
        <w:rPr>
          <w:rFonts w:ascii="Century" w:hAnsi="Century"/>
        </w:rPr>
      </w:pPr>
    </w:p>
    <w:p w:rsidR="00356881" w:rsidRPr="00B558B5" w:rsidRDefault="00356881" w:rsidP="00356881">
      <w:pPr>
        <w:spacing w:after="0"/>
        <w:rPr>
          <w:rFonts w:ascii="Century" w:hAnsi="Century"/>
        </w:rPr>
      </w:pPr>
      <w:r w:rsidRPr="00B558B5">
        <w:rPr>
          <w:rFonts w:ascii="Century" w:hAnsi="Century"/>
        </w:rPr>
        <w:t>_______________________________________________________</w:t>
      </w:r>
    </w:p>
    <w:p w:rsidR="00521B8F" w:rsidRDefault="00356881" w:rsidP="0004782D">
      <w:pPr>
        <w:spacing w:after="0"/>
      </w:pPr>
      <w:r w:rsidRPr="00B558B5">
        <w:rPr>
          <w:rFonts w:ascii="Century" w:hAnsi="Century"/>
        </w:rPr>
        <w:t xml:space="preserve">Ron Dickerson, President </w:t>
      </w:r>
    </w:p>
    <w:sectPr w:rsidR="00521B8F" w:rsidSect="004B2153">
      <w:headerReference w:type="default" r:id="rId7"/>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41E" w:rsidRDefault="00EE241E" w:rsidP="004B2153">
      <w:pPr>
        <w:spacing w:after="0" w:line="240" w:lineRule="auto"/>
      </w:pPr>
      <w:r>
        <w:separator/>
      </w:r>
    </w:p>
  </w:endnote>
  <w:endnote w:type="continuationSeparator" w:id="0">
    <w:p w:rsidR="00EE241E" w:rsidRDefault="00EE241E" w:rsidP="004B2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41E" w:rsidRDefault="00EE241E" w:rsidP="004B2153">
      <w:pPr>
        <w:spacing w:after="0" w:line="240" w:lineRule="auto"/>
      </w:pPr>
      <w:r>
        <w:separator/>
      </w:r>
    </w:p>
  </w:footnote>
  <w:footnote w:type="continuationSeparator" w:id="0">
    <w:p w:rsidR="00EE241E" w:rsidRDefault="00EE241E" w:rsidP="004B2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153" w:rsidRDefault="004B2153">
    <w:pPr>
      <w:pStyle w:val="Header"/>
    </w:pPr>
    <w:r>
      <w:t>Page 2</w:t>
    </w:r>
  </w:p>
  <w:p w:rsidR="004B2153" w:rsidRDefault="004B2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3723B"/>
    <w:multiLevelType w:val="hybridMultilevel"/>
    <w:tmpl w:val="E1446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D5C59"/>
    <w:multiLevelType w:val="hybridMultilevel"/>
    <w:tmpl w:val="F404E9E6"/>
    <w:lvl w:ilvl="0" w:tplc="ED22BD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F078DC"/>
    <w:multiLevelType w:val="hybridMultilevel"/>
    <w:tmpl w:val="74BCD39E"/>
    <w:lvl w:ilvl="0" w:tplc="4162B7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4F09C4"/>
    <w:multiLevelType w:val="hybridMultilevel"/>
    <w:tmpl w:val="ABBE2278"/>
    <w:lvl w:ilvl="0" w:tplc="101E9F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2980037"/>
    <w:multiLevelType w:val="hybridMultilevel"/>
    <w:tmpl w:val="A7E45350"/>
    <w:lvl w:ilvl="0" w:tplc="EFB8E5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C24CCA"/>
    <w:multiLevelType w:val="hybridMultilevel"/>
    <w:tmpl w:val="0A0A8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5F7965"/>
    <w:multiLevelType w:val="hybridMultilevel"/>
    <w:tmpl w:val="F65248C0"/>
    <w:lvl w:ilvl="0" w:tplc="FE16511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53282F"/>
    <w:multiLevelType w:val="hybridMultilevel"/>
    <w:tmpl w:val="536A9244"/>
    <w:lvl w:ilvl="0" w:tplc="F222C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281077"/>
    <w:multiLevelType w:val="hybridMultilevel"/>
    <w:tmpl w:val="9D30B962"/>
    <w:lvl w:ilvl="0" w:tplc="678A92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8"/>
  </w:num>
  <w:num w:numId="4">
    <w:abstractNumId w:val="0"/>
  </w:num>
  <w:num w:numId="5">
    <w:abstractNumId w:val="2"/>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881"/>
    <w:rsid w:val="00000712"/>
    <w:rsid w:val="00020784"/>
    <w:rsid w:val="0004782D"/>
    <w:rsid w:val="000F6BF5"/>
    <w:rsid w:val="0014298C"/>
    <w:rsid w:val="00143C49"/>
    <w:rsid w:val="001565A8"/>
    <w:rsid w:val="001C52E7"/>
    <w:rsid w:val="0022511A"/>
    <w:rsid w:val="002A0D9D"/>
    <w:rsid w:val="002B2738"/>
    <w:rsid w:val="0030249C"/>
    <w:rsid w:val="00356881"/>
    <w:rsid w:val="00360341"/>
    <w:rsid w:val="00375121"/>
    <w:rsid w:val="00375584"/>
    <w:rsid w:val="003B53F0"/>
    <w:rsid w:val="004000F9"/>
    <w:rsid w:val="004761D7"/>
    <w:rsid w:val="004B2153"/>
    <w:rsid w:val="004B78F8"/>
    <w:rsid w:val="004C4DF9"/>
    <w:rsid w:val="00521B8F"/>
    <w:rsid w:val="005746D0"/>
    <w:rsid w:val="00611862"/>
    <w:rsid w:val="006379AE"/>
    <w:rsid w:val="0064179F"/>
    <w:rsid w:val="00663B9E"/>
    <w:rsid w:val="006703E3"/>
    <w:rsid w:val="00705773"/>
    <w:rsid w:val="00714EC0"/>
    <w:rsid w:val="00842908"/>
    <w:rsid w:val="008622DA"/>
    <w:rsid w:val="008F7CEE"/>
    <w:rsid w:val="0098208F"/>
    <w:rsid w:val="009D515C"/>
    <w:rsid w:val="009F4825"/>
    <w:rsid w:val="00A12A7D"/>
    <w:rsid w:val="00AF21F3"/>
    <w:rsid w:val="00B343BC"/>
    <w:rsid w:val="00B9341F"/>
    <w:rsid w:val="00B93DC7"/>
    <w:rsid w:val="00BC674B"/>
    <w:rsid w:val="00BF0114"/>
    <w:rsid w:val="00C25E4C"/>
    <w:rsid w:val="00C44614"/>
    <w:rsid w:val="00C71132"/>
    <w:rsid w:val="00C84F1F"/>
    <w:rsid w:val="00C970AC"/>
    <w:rsid w:val="00CA7F29"/>
    <w:rsid w:val="00CD23ED"/>
    <w:rsid w:val="00D1161C"/>
    <w:rsid w:val="00DA1CBB"/>
    <w:rsid w:val="00E20B09"/>
    <w:rsid w:val="00E33283"/>
    <w:rsid w:val="00EB1BBC"/>
    <w:rsid w:val="00EE241E"/>
    <w:rsid w:val="00FE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707D"/>
  <w15:chartTrackingRefBased/>
  <w15:docId w15:val="{E049AA64-8DE9-48D6-BA24-9B44C301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0AC"/>
    <w:pPr>
      <w:ind w:left="720"/>
      <w:contextualSpacing/>
    </w:pPr>
  </w:style>
  <w:style w:type="paragraph" w:styleId="Header">
    <w:name w:val="header"/>
    <w:basedOn w:val="Normal"/>
    <w:link w:val="HeaderChar"/>
    <w:uiPriority w:val="99"/>
    <w:unhideWhenUsed/>
    <w:rsid w:val="004B2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153"/>
  </w:style>
  <w:style w:type="paragraph" w:styleId="Footer">
    <w:name w:val="footer"/>
    <w:basedOn w:val="Normal"/>
    <w:link w:val="FooterChar"/>
    <w:uiPriority w:val="99"/>
    <w:unhideWhenUsed/>
    <w:rsid w:val="004B2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Taylor</dc:creator>
  <cp:keywords/>
  <dc:description/>
  <cp:lastModifiedBy>Cheryl Morphew</cp:lastModifiedBy>
  <cp:revision>7</cp:revision>
  <dcterms:created xsi:type="dcterms:W3CDTF">2017-11-06T19:11:00Z</dcterms:created>
  <dcterms:modified xsi:type="dcterms:W3CDTF">2017-11-09T14:12:00Z</dcterms:modified>
</cp:coreProperties>
</file>